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174" w:rsidRPr="000E3D8A" w:rsidRDefault="000E3D8A" w:rsidP="00CF73B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Name</w:t>
      </w:r>
    </w:p>
    <w:p w:rsidR="00CF73B5" w:rsidRDefault="00CF73B5" w:rsidP="00CF73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COP 4531</w:t>
      </w:r>
    </w:p>
    <w:p w:rsidR="00CF73B5" w:rsidRDefault="00CF73B5" w:rsidP="00CF73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Assignment 1</w:t>
      </w:r>
    </w:p>
    <w:p w:rsidR="00CF73B5" w:rsidRDefault="00CF73B5" w:rsidP="00CF73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September 11, 2011</w:t>
      </w:r>
    </w:p>
    <w:p w:rsidR="00CF73B5" w:rsidRDefault="00CF73B5" w:rsidP="00CF73B5">
      <w:pPr>
        <w:spacing w:after="0" w:line="240" w:lineRule="auto"/>
        <w:rPr>
          <w:sz w:val="24"/>
          <w:szCs w:val="24"/>
        </w:rPr>
      </w:pPr>
    </w:p>
    <w:p w:rsidR="00CF73B5" w:rsidRDefault="00CF73B5" w:rsidP="00CF73B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p. 61</w:t>
      </w:r>
    </w:p>
    <w:p w:rsidR="00CF73B5" w:rsidRDefault="00CF73B5" w:rsidP="00CF73B5">
      <w:pPr>
        <w:spacing w:after="0" w:line="240" w:lineRule="auto"/>
        <w:rPr>
          <w:sz w:val="24"/>
          <w:szCs w:val="24"/>
        </w:rPr>
      </w:pPr>
    </w:p>
    <w:p w:rsidR="00CF73B5" w:rsidRDefault="00CF73B5" w:rsidP="00CF73B5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3-</w:t>
      </w:r>
      <w:proofErr w:type="gramStart"/>
      <w:r>
        <w:rPr>
          <w:b/>
          <w:i/>
          <w:sz w:val="24"/>
          <w:szCs w:val="24"/>
        </w:rPr>
        <w:t>1  Asymptotic</w:t>
      </w:r>
      <w:proofErr w:type="gramEnd"/>
      <w:r>
        <w:rPr>
          <w:b/>
          <w:i/>
          <w:sz w:val="24"/>
          <w:szCs w:val="24"/>
        </w:rPr>
        <w:t xml:space="preserve"> behavior of polynomials</w:t>
      </w:r>
    </w:p>
    <w:p w:rsidR="00CF73B5" w:rsidRDefault="00CF73B5" w:rsidP="00CF73B5">
      <w:pPr>
        <w:spacing w:after="0" w:line="240" w:lineRule="auto"/>
        <w:rPr>
          <w:b/>
          <w:i/>
          <w:sz w:val="24"/>
          <w:szCs w:val="24"/>
        </w:rPr>
      </w:pPr>
    </w:p>
    <w:p w:rsidR="00CF73B5" w:rsidRDefault="00CF73B5" w:rsidP="00CF73B5">
      <w:pPr>
        <w:spacing w:after="0" w:line="240" w:lineRule="auto"/>
        <w:rPr>
          <w:rFonts w:eastAsiaTheme="minorEastAsia"/>
          <w:sz w:val="24"/>
          <w:szCs w:val="24"/>
        </w:rPr>
      </w:pPr>
      <w:proofErr w:type="gramStart"/>
      <w:r>
        <w:rPr>
          <w:sz w:val="24"/>
          <w:szCs w:val="24"/>
        </w:rPr>
        <w:t xml:space="preserve">Let  </w:t>
      </w:r>
      <m:oMath>
        <w:proofErr w:type="gramEnd"/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d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p>
            </m:sSup>
          </m:e>
        </m:nary>
      </m:oMath>
      <w:r>
        <w:rPr>
          <w:rFonts w:eastAsiaTheme="minorEastAsia"/>
          <w:sz w:val="24"/>
          <w:szCs w:val="24"/>
        </w:rPr>
        <w:t xml:space="preserve">, where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d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&gt;0</m:t>
        </m:r>
      </m:oMath>
      <w:r>
        <w:rPr>
          <w:rFonts w:eastAsiaTheme="minorEastAsia"/>
          <w:sz w:val="24"/>
          <w:szCs w:val="24"/>
        </w:rPr>
        <w:t>, be a degree-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d </m:t>
        </m:r>
      </m:oMath>
      <w:r>
        <w:rPr>
          <w:rFonts w:eastAsiaTheme="minorEastAsia"/>
          <w:sz w:val="24"/>
          <w:szCs w:val="24"/>
        </w:rPr>
        <w:t xml:space="preserve">polynomial in </w:t>
      </w:r>
      <m:oMath>
        <m:r>
          <w:rPr>
            <w:rFonts w:ascii="Cambria Math" w:eastAsiaTheme="minorEastAsia" w:hAnsi="Cambria Math"/>
            <w:sz w:val="24"/>
            <w:szCs w:val="24"/>
          </w:rPr>
          <m:t>n</m:t>
        </m:r>
      </m:oMath>
      <w:r>
        <w:rPr>
          <w:rFonts w:eastAsiaTheme="minorEastAsia"/>
          <w:sz w:val="24"/>
          <w:szCs w:val="24"/>
        </w:rPr>
        <w:t xml:space="preserve">, and let </w:t>
      </w:r>
      <m:oMath>
        <m:r>
          <w:rPr>
            <w:rFonts w:ascii="Cambria Math" w:eastAsiaTheme="minorEastAsia" w:hAnsi="Cambria Math"/>
            <w:sz w:val="24"/>
            <w:szCs w:val="24"/>
          </w:rPr>
          <m:t>k</m:t>
        </m:r>
      </m:oMath>
      <w:r>
        <w:rPr>
          <w:rFonts w:eastAsiaTheme="minorEastAsia"/>
          <w:sz w:val="24"/>
          <w:szCs w:val="24"/>
        </w:rPr>
        <w:t xml:space="preserve"> be a constant.  Use the definitions of the asymptotic notations to prove the following properties.</w:t>
      </w:r>
    </w:p>
    <w:p w:rsidR="00CF73B5" w:rsidRDefault="00CF73B5" w:rsidP="00CF73B5">
      <w:pPr>
        <w:spacing w:after="0" w:line="240" w:lineRule="auto"/>
        <w:rPr>
          <w:rFonts w:eastAsiaTheme="minorEastAsia"/>
          <w:sz w:val="24"/>
          <w:szCs w:val="24"/>
        </w:rPr>
      </w:pPr>
    </w:p>
    <w:p w:rsidR="00CF73B5" w:rsidRPr="00CF73B5" w:rsidRDefault="00CF73B5" w:rsidP="00CF73B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If</m:t>
        </m:r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sz w:val="24"/>
            <w:szCs w:val="24"/>
          </w:rPr>
          <m:t>k</m:t>
        </m:r>
        <m:r>
          <w:rPr>
            <w:rFonts w:ascii="Cambria Math" w:eastAsiaTheme="minorEastAsia" w:cstheme="minorHAnsi"/>
            <w:sz w:val="24"/>
            <w:szCs w:val="24"/>
          </w:rPr>
          <m:t>≥</m:t>
        </m:r>
        <m:r>
          <w:rPr>
            <w:rFonts w:ascii="Cambria Math" w:eastAsiaTheme="minorEastAsia" w:hAnsi="Cambria Math" w:cstheme="minorHAnsi"/>
            <w:sz w:val="24"/>
            <w:szCs w:val="24"/>
          </w:rPr>
          <m:t>d</m:t>
        </m:r>
        <m:r>
          <w:rPr>
            <w:rFonts w:ascii="Cambria Math" w:eastAsiaTheme="minorEastAsia" w:cstheme="minorHAnsi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 xml:space="preserve">then </m:t>
        </m:r>
        <m:r>
          <w:rPr>
            <w:rFonts w:ascii="Cambria Math" w:eastAsiaTheme="minorEastAsia" w:hAnsi="Cambria Math" w:cstheme="minorHAns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</m:t>
            </m:r>
          </m:e>
        </m:d>
        <m:r>
          <w:rPr>
            <w:rFonts w:ascii="Cambria Math" w:eastAsiaTheme="minorEastAsia" w:cstheme="minorHAnsi"/>
            <w:sz w:val="24"/>
            <w:szCs w:val="24"/>
          </w:rPr>
          <m:t>=O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k</m:t>
                </m:r>
              </m:sup>
            </m:sSup>
          </m:e>
        </m:d>
        <m:r>
          <w:rPr>
            <w:rStyle w:val="PlaceholderText"/>
            <w:rFonts w:ascii="Cambria Math" w:cstheme="minorHAnsi"/>
          </w:rPr>
          <m:t xml:space="preserve">. </m:t>
        </m:r>
      </m:oMath>
    </w:p>
    <w:p w:rsidR="00CF73B5" w:rsidRDefault="00CF73B5" w:rsidP="00CF73B5">
      <w:pPr>
        <w:spacing w:after="0" w:line="240" w:lineRule="auto"/>
        <w:rPr>
          <w:rFonts w:eastAsiaTheme="minorEastAsia"/>
          <w:sz w:val="24"/>
          <w:szCs w:val="24"/>
        </w:rPr>
      </w:pPr>
    </w:p>
    <w:p w:rsidR="00CF73B5" w:rsidRPr="00CF73B5" w:rsidRDefault="00CF73B5" w:rsidP="00CF73B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>If</m:t>
        </m:r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sz w:val="24"/>
            <w:szCs w:val="24"/>
          </w:rPr>
          <m:t>k≤d</m:t>
        </m:r>
        <m:r>
          <w:rPr>
            <w:rFonts w:ascii="Cambria Math" w:eastAsiaTheme="minorEastAsia" w:cstheme="minorHAnsi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 xml:space="preserve">then </m:t>
        </m:r>
        <m:r>
          <w:rPr>
            <w:rFonts w:ascii="Cambria Math" w:eastAsiaTheme="minorEastAsia" w:hAnsi="Cambria Math" w:cstheme="minorHAns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</m:t>
            </m:r>
          </m:e>
        </m:d>
        <m:r>
          <w:rPr>
            <w:rFonts w:ascii="Cambria Math" w:eastAsiaTheme="minorEastAsia" w:cstheme="minorHAnsi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Ω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k</m:t>
                </m:r>
              </m:sup>
            </m:sSup>
          </m:e>
        </m:d>
        <m:r>
          <w:rPr>
            <w:rStyle w:val="PlaceholderText"/>
            <w:rFonts w:ascii="Cambria Math" w:cstheme="minorHAnsi"/>
          </w:rPr>
          <m:t xml:space="preserve">. </m:t>
        </m:r>
      </m:oMath>
    </w:p>
    <w:p w:rsidR="00CF73B5" w:rsidRDefault="00CF73B5" w:rsidP="00CF73B5">
      <w:pPr>
        <w:spacing w:after="0" w:line="240" w:lineRule="auto"/>
        <w:rPr>
          <w:sz w:val="24"/>
          <w:szCs w:val="24"/>
        </w:rPr>
      </w:pPr>
    </w:p>
    <w:p w:rsidR="00CF73B5" w:rsidRPr="00CF73B5" w:rsidRDefault="00CF73B5" w:rsidP="00CF73B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>If</m:t>
        </m:r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sz w:val="24"/>
            <w:szCs w:val="24"/>
          </w:rPr>
          <m:t>k</m:t>
        </m:r>
        <m:r>
          <w:rPr>
            <w:rFonts w:ascii="Cambria Math" w:eastAsiaTheme="minorEastAsia" w:cstheme="minorHAnsi"/>
            <w:sz w:val="24"/>
            <w:szCs w:val="24"/>
          </w:rPr>
          <m:t>=</m:t>
        </m:r>
        <m:r>
          <w:rPr>
            <w:rFonts w:ascii="Cambria Math" w:eastAsiaTheme="minorEastAsia" w:hAnsi="Cambria Math" w:cstheme="minorHAnsi"/>
            <w:sz w:val="24"/>
            <w:szCs w:val="24"/>
          </w:rPr>
          <m:t>d</m:t>
        </m:r>
        <m:r>
          <w:rPr>
            <w:rFonts w:ascii="Cambria Math" w:eastAsiaTheme="minorEastAsia" w:cstheme="minorHAnsi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 xml:space="preserve">then </m:t>
        </m:r>
        <m:r>
          <w:rPr>
            <w:rFonts w:ascii="Cambria Math" w:eastAsiaTheme="minorEastAsia" w:hAnsi="Cambria Math" w:cstheme="minorHAns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</m:t>
            </m:r>
          </m:e>
        </m:d>
        <m:r>
          <w:rPr>
            <w:rFonts w:ascii="Cambria Math" w:eastAsiaTheme="minorEastAsia" w:cstheme="minorHAnsi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>Θ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k</m:t>
                </m:r>
              </m:sup>
            </m:sSup>
          </m:e>
        </m:d>
        <m:r>
          <w:rPr>
            <w:rStyle w:val="PlaceholderText"/>
            <w:rFonts w:ascii="Cambria Math" w:cstheme="minorHAnsi"/>
          </w:rPr>
          <m:t xml:space="preserve">. </m:t>
        </m:r>
      </m:oMath>
    </w:p>
    <w:p w:rsidR="00CF73B5" w:rsidRDefault="00CF73B5" w:rsidP="00CF73B5">
      <w:pPr>
        <w:spacing w:after="0" w:line="240" w:lineRule="auto"/>
        <w:rPr>
          <w:rFonts w:eastAsiaTheme="minorEastAsia"/>
          <w:sz w:val="24"/>
          <w:szCs w:val="24"/>
        </w:rPr>
      </w:pPr>
    </w:p>
    <w:p w:rsidR="00CF73B5" w:rsidRPr="00CF73B5" w:rsidRDefault="00CF73B5" w:rsidP="00CF73B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>If</m:t>
        </m:r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sz w:val="24"/>
            <w:szCs w:val="24"/>
          </w:rPr>
          <m:t>k</m:t>
        </m:r>
        <m:r>
          <w:rPr>
            <w:rFonts w:ascii="Cambria Math" w:eastAsiaTheme="minorEastAsia" w:cstheme="minorHAnsi"/>
            <w:sz w:val="24"/>
            <w:szCs w:val="24"/>
          </w:rPr>
          <m:t>&gt;</m:t>
        </m:r>
        <m:r>
          <w:rPr>
            <w:rFonts w:ascii="Cambria Math" w:eastAsiaTheme="minorEastAsia" w:hAnsi="Cambria Math" w:cstheme="minorHAnsi"/>
            <w:sz w:val="24"/>
            <w:szCs w:val="24"/>
          </w:rPr>
          <m:t>d</m:t>
        </m:r>
        <m:r>
          <w:rPr>
            <w:rFonts w:ascii="Cambria Math" w:eastAsiaTheme="minorEastAsia" w:cstheme="minorHAnsi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 xml:space="preserve">then </m:t>
        </m:r>
        <m:r>
          <w:rPr>
            <w:rFonts w:ascii="Cambria Math" w:eastAsiaTheme="minorEastAsia" w:hAnsi="Cambria Math" w:cstheme="minorHAns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</m:t>
            </m:r>
          </m:e>
        </m:d>
        <m:r>
          <w:rPr>
            <w:rFonts w:ascii="Cambria Math" w:eastAsiaTheme="minorEastAsia" w:cstheme="minorHAnsi"/>
            <w:sz w:val="24"/>
            <w:szCs w:val="24"/>
          </w:rPr>
          <m:t>=o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k</m:t>
                </m:r>
              </m:sup>
            </m:sSup>
          </m:e>
        </m:d>
        <m:r>
          <w:rPr>
            <w:rStyle w:val="PlaceholderText"/>
            <w:rFonts w:ascii="Cambria Math" w:cstheme="minorHAnsi"/>
          </w:rPr>
          <m:t xml:space="preserve">. </m:t>
        </m:r>
      </m:oMath>
    </w:p>
    <w:p w:rsidR="00CF73B5" w:rsidRDefault="00CF73B5" w:rsidP="00CF73B5">
      <w:pPr>
        <w:spacing w:after="0" w:line="240" w:lineRule="auto"/>
        <w:rPr>
          <w:rFonts w:eastAsiaTheme="minorEastAsia"/>
          <w:sz w:val="24"/>
          <w:szCs w:val="24"/>
        </w:rPr>
      </w:pPr>
    </w:p>
    <w:p w:rsidR="00CF73B5" w:rsidRPr="00CF73B5" w:rsidRDefault="00CF73B5" w:rsidP="00CF73B5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>If</m:t>
        </m:r>
        <m:r>
          <w:rPr>
            <w:rFonts w:ascii="Cambria Math" w:eastAsiaTheme="minorEastAsia" w:cstheme="minorHAns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inorHAnsi"/>
            <w:sz w:val="24"/>
            <w:szCs w:val="24"/>
          </w:rPr>
          <m:t>k</m:t>
        </m:r>
        <m:r>
          <w:rPr>
            <w:rFonts w:ascii="Cambria Math" w:eastAsiaTheme="minorEastAsia" w:cstheme="minorHAnsi"/>
            <w:sz w:val="24"/>
            <w:szCs w:val="24"/>
          </w:rPr>
          <m:t>&lt;</m:t>
        </m:r>
        <m:r>
          <w:rPr>
            <w:rFonts w:ascii="Cambria Math" w:eastAsiaTheme="minorEastAsia" w:hAnsi="Cambria Math" w:cstheme="minorHAnsi"/>
            <w:sz w:val="24"/>
            <w:szCs w:val="24"/>
          </w:rPr>
          <m:t>d</m:t>
        </m:r>
        <m:r>
          <w:rPr>
            <w:rFonts w:ascii="Cambria Math" w:eastAsiaTheme="minorEastAsia" w:cstheme="minorHAnsi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eastAsiaTheme="minorEastAsia" w:cstheme="minorHAnsi"/>
            <w:sz w:val="24"/>
            <w:szCs w:val="24"/>
          </w:rPr>
          <m:t xml:space="preserve">then </m:t>
        </m:r>
        <m:r>
          <w:rPr>
            <w:rFonts w:ascii="Cambria Math" w:eastAsiaTheme="minorEastAsia" w:hAnsi="Cambria Math" w:cstheme="minorHAnsi"/>
            <w:sz w:val="24"/>
            <w:szCs w:val="24"/>
          </w:rPr>
          <m:t>p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</m:t>
            </m:r>
          </m:e>
        </m:d>
        <m:r>
          <w:rPr>
            <w:rFonts w:ascii="Cambria Math" w:eastAsiaTheme="minorEastAsia" w:cstheme="minorHAnsi"/>
            <w:sz w:val="24"/>
            <w:szCs w:val="24"/>
          </w:rPr>
          <m:t>=</m:t>
        </m:r>
        <m:r>
          <w:rPr>
            <w:rFonts w:ascii="Cambria Math" w:eastAsiaTheme="minorEastAsia" w:hAnsi="Cambria Math" w:cstheme="minorHAnsi"/>
            <w:sz w:val="24"/>
            <w:szCs w:val="24"/>
          </w:rPr>
          <m:t>ω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cstheme="minorHAnsi"/>
                    <w:sz w:val="24"/>
                    <w:szCs w:val="24"/>
                  </w:rPr>
                  <m:t>k</m:t>
                </m:r>
              </m:sup>
            </m:sSup>
          </m:e>
        </m:d>
        <m:r>
          <w:rPr>
            <w:rStyle w:val="PlaceholderText"/>
            <w:rFonts w:ascii="Cambria Math" w:cstheme="minorHAnsi"/>
          </w:rPr>
          <m:t xml:space="preserve">. </m:t>
        </m:r>
      </m:oMath>
    </w:p>
    <w:p w:rsidR="00CF73B5" w:rsidRPr="00CF73B5" w:rsidRDefault="00CF73B5" w:rsidP="00CF73B5">
      <w:pPr>
        <w:spacing w:after="0" w:line="240" w:lineRule="auto"/>
        <w:rPr>
          <w:sz w:val="24"/>
          <w:szCs w:val="24"/>
        </w:rPr>
      </w:pPr>
    </w:p>
    <w:p w:rsidR="00CF73B5" w:rsidRDefault="00CF73B5" w:rsidP="00CF73B5">
      <w:pPr>
        <w:spacing w:after="0"/>
        <w:rPr>
          <w:sz w:val="24"/>
          <w:szCs w:val="24"/>
        </w:rPr>
      </w:pPr>
    </w:p>
    <w:p w:rsidR="00CF73B5" w:rsidRDefault="00CF73B5" w:rsidP="00CF73B5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3-</w:t>
      </w:r>
      <w:proofErr w:type="gramStart"/>
      <w:r>
        <w:rPr>
          <w:b/>
          <w:i/>
          <w:sz w:val="24"/>
          <w:szCs w:val="24"/>
        </w:rPr>
        <w:t>2  Relative</w:t>
      </w:r>
      <w:proofErr w:type="gramEnd"/>
      <w:r>
        <w:rPr>
          <w:b/>
          <w:i/>
          <w:sz w:val="24"/>
          <w:szCs w:val="24"/>
        </w:rPr>
        <w:t xml:space="preserve"> asymptotic growths</w:t>
      </w:r>
    </w:p>
    <w:p w:rsidR="00CF73B5" w:rsidRDefault="00CF73B5" w:rsidP="00CF73B5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Indicate, for each pair of expressions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A,B</m:t>
            </m:r>
          </m:e>
        </m:d>
      </m:oMath>
      <w:r>
        <w:rPr>
          <w:rFonts w:eastAsiaTheme="minorEastAsia"/>
          <w:sz w:val="24"/>
          <w:szCs w:val="24"/>
        </w:rPr>
        <w:t xml:space="preserve"> in the table below, whether </w:t>
      </w:r>
      <m:oMath>
        <m:r>
          <w:rPr>
            <w:rFonts w:ascii="Cambria Math" w:eastAsiaTheme="minorEastAsia" w:hAnsi="Cambria Math"/>
            <w:sz w:val="24"/>
            <w:szCs w:val="24"/>
          </w:rPr>
          <m:t>A</m:t>
        </m:r>
      </m:oMath>
      <w:r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</w:rPr>
        <w:t xml:space="preserve">is </w:t>
      </w:r>
      <m:oMath>
        <w:proofErr w:type="gramEnd"/>
        <m:r>
          <w:rPr>
            <w:rFonts w:ascii="Cambria Math" w:eastAsiaTheme="minorEastAsia" w:hAnsi="Cambria Math"/>
            <w:sz w:val="24"/>
            <w:szCs w:val="24"/>
          </w:rPr>
          <m:t>O,o,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Ω</m:t>
        </m:r>
        <m:r>
          <w:rPr>
            <w:rFonts w:ascii="Cambria Math" w:eastAsiaTheme="minorEastAsia" w:hAnsi="Cambria Math"/>
            <w:sz w:val="24"/>
            <w:szCs w:val="24"/>
          </w:rPr>
          <m:t xml:space="preserve">,ω,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or Θ</m:t>
        </m: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of </m:t>
        </m:r>
        <m:r>
          <w:rPr>
            <w:rFonts w:ascii="Cambria Math" w:eastAsiaTheme="minorEastAsia" w:hAnsi="Cambria Math"/>
            <w:sz w:val="24"/>
            <w:szCs w:val="24"/>
          </w:rPr>
          <m:t>B</m:t>
        </m:r>
      </m:oMath>
      <w:r w:rsidR="0043628A">
        <w:rPr>
          <w:rFonts w:eastAsiaTheme="minorEastAsia"/>
          <w:sz w:val="24"/>
          <w:szCs w:val="24"/>
        </w:rPr>
        <w:t xml:space="preserve">.  Assume that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k≥1, ϵ&gt;0,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and </m:t>
        </m:r>
        <m:r>
          <w:rPr>
            <w:rFonts w:ascii="Cambria Math" w:eastAsiaTheme="minorEastAsia" w:hAnsi="Cambria Math"/>
            <w:sz w:val="24"/>
            <w:szCs w:val="24"/>
          </w:rPr>
          <m:t>c&gt;1</m:t>
        </m:r>
      </m:oMath>
      <w:r w:rsidR="0043628A">
        <w:rPr>
          <w:rFonts w:eastAsiaTheme="minorEastAsia"/>
          <w:sz w:val="24"/>
          <w:szCs w:val="24"/>
        </w:rPr>
        <w:t xml:space="preserve"> are constants.  Your answer should be in the form of the table with "yes" or "no" written in each box.</w:t>
      </w:r>
    </w:p>
    <w:p w:rsidR="0043628A" w:rsidRDefault="0043628A" w:rsidP="00CF73B5">
      <w:pPr>
        <w:spacing w:after="0"/>
        <w:rPr>
          <w:rFonts w:eastAsiaTheme="minorEastAsia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68"/>
        <w:gridCol w:w="1170"/>
        <w:gridCol w:w="1350"/>
        <w:gridCol w:w="900"/>
        <w:gridCol w:w="990"/>
        <w:gridCol w:w="990"/>
        <w:gridCol w:w="990"/>
        <w:gridCol w:w="990"/>
      </w:tblGrid>
      <w:tr w:rsidR="00005C0A" w:rsidTr="00005C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3628A" w:rsidRDefault="0043628A" w:rsidP="00CF73B5">
            <w:pPr>
              <w:rPr>
                <w:i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628A" w:rsidRDefault="0043628A" w:rsidP="0043628A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oMath>
            </m:oMathPara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</w:tcBorders>
          </w:tcPr>
          <w:p w:rsidR="0043628A" w:rsidRDefault="0043628A" w:rsidP="0043628A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oMath>
            </m:oMathPara>
          </w:p>
        </w:tc>
        <w:tc>
          <w:tcPr>
            <w:tcW w:w="900" w:type="dxa"/>
            <w:tcBorders>
              <w:top w:val="nil"/>
            </w:tcBorders>
          </w:tcPr>
          <w:p w:rsidR="0043628A" w:rsidRDefault="0043628A" w:rsidP="0043628A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oMath>
            </m:oMathPara>
          </w:p>
        </w:tc>
        <w:tc>
          <w:tcPr>
            <w:tcW w:w="990" w:type="dxa"/>
            <w:tcBorders>
              <w:top w:val="nil"/>
            </w:tcBorders>
          </w:tcPr>
          <w:p w:rsidR="0043628A" w:rsidRDefault="0043628A" w:rsidP="0043628A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o</m:t>
                </m:r>
              </m:oMath>
            </m:oMathPara>
          </w:p>
        </w:tc>
        <w:tc>
          <w:tcPr>
            <w:tcW w:w="990" w:type="dxa"/>
            <w:tcBorders>
              <w:top w:val="nil"/>
            </w:tcBorders>
          </w:tcPr>
          <w:p w:rsidR="0043628A" w:rsidRDefault="0043628A" w:rsidP="0043628A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Ω</m:t>
                </m:r>
              </m:oMath>
            </m:oMathPara>
          </w:p>
        </w:tc>
        <w:tc>
          <w:tcPr>
            <w:tcW w:w="990" w:type="dxa"/>
            <w:tcBorders>
              <w:top w:val="nil"/>
            </w:tcBorders>
          </w:tcPr>
          <w:p w:rsidR="0043628A" w:rsidRDefault="0043628A" w:rsidP="0043628A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ω</m:t>
                </m:r>
              </m:oMath>
            </m:oMathPara>
          </w:p>
        </w:tc>
        <w:tc>
          <w:tcPr>
            <w:tcW w:w="990" w:type="dxa"/>
            <w:tcBorders>
              <w:top w:val="nil"/>
            </w:tcBorders>
          </w:tcPr>
          <w:p w:rsidR="0043628A" w:rsidRDefault="0043628A" w:rsidP="0043628A">
            <w:pPr>
              <w:jc w:val="center"/>
              <w:rPr>
                <w:i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Θ</m:t>
                </m:r>
              </m:oMath>
            </m:oMathPara>
          </w:p>
        </w:tc>
      </w:tr>
      <w:tr w:rsidR="0043628A" w:rsidTr="00005C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3628A" w:rsidRPr="0043628A" w:rsidRDefault="0043628A" w:rsidP="00CF73B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a.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43628A" w:rsidRDefault="00F2799F" w:rsidP="00CF73B5">
            <w:pPr>
              <w:rPr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lg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oMath>
            </m:oMathPara>
          </w:p>
        </w:tc>
        <w:tc>
          <w:tcPr>
            <w:tcW w:w="1350" w:type="dxa"/>
            <w:tcBorders>
              <w:left w:val="nil"/>
            </w:tcBorders>
          </w:tcPr>
          <w:p w:rsidR="0043628A" w:rsidRDefault="00F2799F" w:rsidP="00CF73B5">
            <w:pPr>
              <w:rPr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ϵ</m:t>
                    </m:r>
                  </m:sup>
                </m:sSup>
              </m:oMath>
            </m:oMathPara>
          </w:p>
        </w:tc>
        <w:tc>
          <w:tcPr>
            <w:tcW w:w="90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</w:tr>
      <w:tr w:rsidR="0043628A" w:rsidTr="00005C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3628A" w:rsidRPr="0043628A" w:rsidRDefault="0043628A" w:rsidP="00CF73B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b.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43628A" w:rsidRDefault="00F2799F" w:rsidP="00CF73B5">
            <w:pPr>
              <w:rPr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</m:sup>
                </m:sSup>
              </m:oMath>
            </m:oMathPara>
          </w:p>
        </w:tc>
        <w:tc>
          <w:tcPr>
            <w:tcW w:w="1350" w:type="dxa"/>
            <w:tcBorders>
              <w:left w:val="nil"/>
            </w:tcBorders>
          </w:tcPr>
          <w:p w:rsidR="0043628A" w:rsidRDefault="00F2799F" w:rsidP="00CF73B5">
            <w:pPr>
              <w:rPr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90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</w:tr>
      <w:tr w:rsidR="0043628A" w:rsidTr="00005C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3628A" w:rsidRPr="0043628A" w:rsidRDefault="0043628A" w:rsidP="00CF73B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c.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43628A" w:rsidRDefault="00F2799F" w:rsidP="00CF73B5">
            <w:pPr>
              <w:rPr>
                <w:i/>
                <w:sz w:val="24"/>
                <w:szCs w:val="24"/>
              </w:rPr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</m:rad>
              </m:oMath>
            </m:oMathPara>
          </w:p>
        </w:tc>
        <w:tc>
          <w:tcPr>
            <w:tcW w:w="1350" w:type="dxa"/>
            <w:tcBorders>
              <w:left w:val="nil"/>
            </w:tcBorders>
          </w:tcPr>
          <w:p w:rsidR="0043628A" w:rsidRDefault="00F2799F" w:rsidP="00CF73B5">
            <w:pPr>
              <w:rPr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90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</w:tr>
      <w:tr w:rsidR="0043628A" w:rsidTr="00005C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3628A" w:rsidRPr="0043628A" w:rsidRDefault="0043628A" w:rsidP="00CF73B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d.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43628A" w:rsidRDefault="00F2799F" w:rsidP="00CF73B5">
            <w:pPr>
              <w:rPr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1350" w:type="dxa"/>
            <w:tcBorders>
              <w:left w:val="nil"/>
            </w:tcBorders>
          </w:tcPr>
          <w:p w:rsidR="0043628A" w:rsidRDefault="00F2799F" w:rsidP="00CF73B5">
            <w:pPr>
              <w:rPr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n/2</m:t>
                    </m:r>
                  </m:sup>
                </m:sSup>
              </m:oMath>
            </m:oMathPara>
          </w:p>
        </w:tc>
        <w:tc>
          <w:tcPr>
            <w:tcW w:w="90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</w:tr>
      <w:tr w:rsidR="0043628A" w:rsidTr="00005C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3628A" w:rsidRPr="0043628A" w:rsidRDefault="0043628A" w:rsidP="00CF73B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e.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43628A" w:rsidRDefault="00F2799F" w:rsidP="00CF73B5">
            <w:pPr>
              <w:rPr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c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1350" w:type="dxa"/>
            <w:tcBorders>
              <w:left w:val="nil"/>
            </w:tcBorders>
          </w:tcPr>
          <w:p w:rsidR="0043628A" w:rsidRDefault="00F2799F" w:rsidP="0043628A">
            <w:pPr>
              <w:rPr>
                <w:i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lg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</m:func>
                  </m:sup>
                </m:sSup>
              </m:oMath>
            </m:oMathPara>
          </w:p>
        </w:tc>
        <w:tc>
          <w:tcPr>
            <w:tcW w:w="90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</w:tr>
      <w:tr w:rsidR="0043628A" w:rsidTr="00005C0A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43628A" w:rsidRPr="0043628A" w:rsidRDefault="0043628A" w:rsidP="00CF73B5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f.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43628A" w:rsidRDefault="00005C0A" w:rsidP="0043628A">
            <w:pPr>
              <w:rPr>
                <w:i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lg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!</m:t>
                    </m:r>
                  </m:e>
                </m:d>
              </m:oMath>
            </m:oMathPara>
          </w:p>
        </w:tc>
        <w:tc>
          <w:tcPr>
            <w:tcW w:w="1350" w:type="dxa"/>
            <w:tcBorders>
              <w:left w:val="nil"/>
            </w:tcBorders>
          </w:tcPr>
          <w:p w:rsidR="0043628A" w:rsidRPr="00005C0A" w:rsidRDefault="00005C0A" w:rsidP="00005C0A">
            <w:pPr>
              <w:rPr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lg</m:t>
                </m:r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90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43628A" w:rsidRPr="00005C0A" w:rsidRDefault="0043628A" w:rsidP="00005C0A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628A" w:rsidRDefault="0043628A" w:rsidP="00CF73B5">
      <w:pPr>
        <w:spacing w:after="0"/>
        <w:rPr>
          <w:i/>
          <w:sz w:val="24"/>
          <w:szCs w:val="24"/>
        </w:rPr>
      </w:pPr>
    </w:p>
    <w:p w:rsidR="00005C0A" w:rsidRDefault="00005C0A" w:rsidP="00CF73B5">
      <w:pPr>
        <w:spacing w:after="0"/>
        <w:rPr>
          <w:sz w:val="24"/>
          <w:szCs w:val="24"/>
        </w:rPr>
      </w:pPr>
      <w:r>
        <w:rPr>
          <w:sz w:val="24"/>
          <w:szCs w:val="24"/>
        </w:rPr>
        <w:t>p. 108</w:t>
      </w:r>
    </w:p>
    <w:p w:rsidR="00005C0A" w:rsidRDefault="00005C0A" w:rsidP="00CF73B5">
      <w:pPr>
        <w:spacing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4-</w:t>
      </w:r>
      <w:proofErr w:type="gramStart"/>
      <w:r>
        <w:rPr>
          <w:b/>
          <w:i/>
          <w:sz w:val="24"/>
          <w:szCs w:val="24"/>
        </w:rPr>
        <w:t>4  Fibonacci</w:t>
      </w:r>
      <w:proofErr w:type="gramEnd"/>
      <w:r>
        <w:rPr>
          <w:b/>
          <w:i/>
          <w:sz w:val="24"/>
          <w:szCs w:val="24"/>
        </w:rPr>
        <w:t xml:space="preserve"> Numbers</w:t>
      </w:r>
    </w:p>
    <w:p w:rsidR="00005C0A" w:rsidRDefault="00005C0A" w:rsidP="00CF73B5">
      <w:pPr>
        <w:spacing w:after="0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This problem develops properties of the Fibonacci numbers, which are defined by recurrence (3.22).  We shall use the technique of generating functions to solve the Fibonacci recurrence.  Define the </w:t>
      </w:r>
      <w:r>
        <w:rPr>
          <w:b/>
          <w:i/>
          <w:sz w:val="24"/>
          <w:szCs w:val="24"/>
        </w:rPr>
        <w:t>generating function</w:t>
      </w:r>
      <w:r>
        <w:rPr>
          <w:sz w:val="24"/>
          <w:szCs w:val="24"/>
        </w:rPr>
        <w:t xml:space="preserve"> (or </w:t>
      </w:r>
      <w:r>
        <w:rPr>
          <w:b/>
          <w:i/>
          <w:sz w:val="24"/>
          <w:szCs w:val="24"/>
        </w:rPr>
        <w:t>formal power series</w:t>
      </w:r>
      <w:r>
        <w:rPr>
          <w:sz w:val="24"/>
          <w:szCs w:val="24"/>
        </w:rPr>
        <w:t xml:space="preserve">) </w:t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F</m:t>
        </m:r>
      </m:oMath>
      <w:r>
        <w:rPr>
          <w:rFonts w:eastAsiaTheme="minorEastAsia"/>
          <w:sz w:val="24"/>
          <w:szCs w:val="24"/>
        </w:rPr>
        <w:t xml:space="preserve"> as</w:t>
      </w:r>
    </w:p>
    <w:p w:rsidR="00005C0A" w:rsidRDefault="00005C0A" w:rsidP="00CF73B5">
      <w:pPr>
        <w:spacing w:after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cr m:val="script"/>
            </m:rPr>
            <w:rPr>
              <w:rFonts w:ascii="Cambria Math" w:hAnsi="Cambria Math"/>
              <w:sz w:val="24"/>
              <w:szCs w:val="24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/>
                  <w:sz w:val="24"/>
                  <w:szCs w:val="24"/>
                </w:rPr>
                <m:t>i=0</m:t>
              </m:r>
            </m:sub>
            <m:sup>
              <m:r>
                <w:rPr>
                  <w:rFonts w:ascii="Cambria Math" w:hAnsi="Cambria Math"/>
                  <w:sz w:val="24"/>
                  <w:szCs w:val="24"/>
                </w:rPr>
                <m:t>∞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b>
              </m:sSub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i</m:t>
                  </m:r>
                </m:sup>
              </m:sSup>
            </m:e>
          </m:nary>
        </m:oMath>
      </m:oMathPara>
    </w:p>
    <w:p w:rsidR="00005C0A" w:rsidRPr="00005C0A" w:rsidRDefault="00005C0A" w:rsidP="00CF73B5">
      <w:pPr>
        <w:spacing w:after="0"/>
        <w:rPr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=0+z+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3z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4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5z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8z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6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13z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7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21z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8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+…,</m:t>
          </m:r>
        </m:oMath>
      </m:oMathPara>
    </w:p>
    <w:p w:rsidR="00005C0A" w:rsidRDefault="00005C0A" w:rsidP="00CF73B5">
      <w:pPr>
        <w:spacing w:after="0"/>
        <w:rPr>
          <w:rFonts w:eastAsiaTheme="minorEastAsia"/>
          <w:sz w:val="24"/>
          <w:szCs w:val="24"/>
        </w:rPr>
      </w:pPr>
      <w:proofErr w:type="gramStart"/>
      <w:r>
        <w:rPr>
          <w:sz w:val="24"/>
          <w:szCs w:val="24"/>
        </w:rPr>
        <w:t>where</w:t>
      </w:r>
      <w:proofErr w:type="gramEnd"/>
      <w:r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>
        <w:rPr>
          <w:rFonts w:eastAsiaTheme="minorEastAsia"/>
          <w:sz w:val="24"/>
          <w:szCs w:val="24"/>
        </w:rPr>
        <w:t xml:space="preserve"> is the </w:t>
      </w:r>
      <m:oMath>
        <m:r>
          <w:rPr>
            <w:rFonts w:ascii="Cambria Math" w:eastAsiaTheme="minorEastAsia" w:hAnsi="Cambria Math"/>
            <w:sz w:val="24"/>
            <w:szCs w:val="24"/>
          </w:rPr>
          <m:t>i</m:t>
        </m:r>
      </m:oMath>
      <w:r>
        <w:rPr>
          <w:rFonts w:eastAsiaTheme="minorEastAsia"/>
          <w:sz w:val="24"/>
          <w:szCs w:val="24"/>
        </w:rPr>
        <w:t>th Fibonacci number.</w:t>
      </w:r>
    </w:p>
    <w:p w:rsidR="00005C0A" w:rsidRDefault="00005C0A" w:rsidP="00CF73B5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lastRenderedPageBreak/>
        <w:t>a.</w:t>
      </w:r>
      <w:r>
        <w:rPr>
          <w:rFonts w:eastAsiaTheme="minorEastAsia"/>
          <w:sz w:val="24"/>
          <w:szCs w:val="24"/>
        </w:rPr>
        <w:t xml:space="preserve">  </w:t>
      </w:r>
      <w:r w:rsidR="008F6876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Show </w:t>
      </w:r>
      <w:proofErr w:type="gramStart"/>
      <w:r>
        <w:rPr>
          <w:rFonts w:eastAsiaTheme="minorEastAsia"/>
          <w:sz w:val="24"/>
          <w:szCs w:val="24"/>
        </w:rPr>
        <w:t xml:space="preserve">that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F</m:t>
        </m:r>
        <w:proofErr w:type="gramEnd"/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=z+z</m:t>
        </m:r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d>
      </m:oMath>
      <w:r>
        <w:rPr>
          <w:rFonts w:eastAsiaTheme="minorEastAsia"/>
          <w:sz w:val="24"/>
          <w:szCs w:val="24"/>
        </w:rPr>
        <w:t xml:space="preserve"> </w:t>
      </w:r>
      <w:r w:rsidR="008F6876">
        <w:rPr>
          <w:rFonts w:eastAsiaTheme="minorEastAsia"/>
          <w:sz w:val="24"/>
          <w:szCs w:val="24"/>
        </w:rPr>
        <w:t>.</w:t>
      </w:r>
    </w:p>
    <w:p w:rsidR="008F6876" w:rsidRDefault="008F6876" w:rsidP="00CF73B5">
      <w:pPr>
        <w:spacing w:after="0"/>
        <w:rPr>
          <w:rFonts w:eastAsiaTheme="minorEastAsia"/>
          <w:sz w:val="24"/>
          <w:szCs w:val="24"/>
        </w:rPr>
      </w:pPr>
    </w:p>
    <w:p w:rsidR="008F6876" w:rsidRDefault="008F6876" w:rsidP="00CF73B5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b.</w:t>
      </w:r>
      <w:r>
        <w:rPr>
          <w:rFonts w:eastAsiaTheme="minorEastAsia"/>
          <w:sz w:val="24"/>
          <w:szCs w:val="24"/>
        </w:rPr>
        <w:t xml:space="preserve">  </w:t>
      </w:r>
      <w:r>
        <w:rPr>
          <w:rFonts w:eastAsiaTheme="minorEastAsia"/>
          <w:sz w:val="24"/>
          <w:szCs w:val="24"/>
        </w:rPr>
        <w:tab/>
        <w:t>Show that</w:t>
      </w:r>
    </w:p>
    <w:p w:rsidR="008F6876" w:rsidRDefault="008F6876" w:rsidP="00CF73B5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r>
          <m:rPr>
            <m:scr m:val="script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</w:rPr>
          <m:t xml:space="preserve">   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z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1-z-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8F6876" w:rsidRPr="008F6876" w:rsidRDefault="008F6876" w:rsidP="00CF73B5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num>
          <m:den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1-ϕz</m:t>
                </m:r>
              </m:e>
            </m:d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ϕ</m:t>
                    </m:r>
                  </m:e>
                </m:ac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e>
            </m:d>
          </m:den>
        </m:f>
      </m:oMath>
    </w:p>
    <w:p w:rsidR="008F6876" w:rsidRDefault="008F6876" w:rsidP="00CF73B5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</m:e>
            </m:rad>
          </m:den>
        </m:f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1-ϕz</m:t>
                </m:r>
              </m:den>
            </m:f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1-</m:t>
                </m:r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ϕ</m:t>
                    </m:r>
                  </m:e>
                </m:acc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z</m:t>
                </m:r>
              </m:den>
            </m:f>
          </m:e>
        </m:d>
      </m:oMath>
      <w:r>
        <w:rPr>
          <w:rFonts w:eastAsiaTheme="minorEastAsia"/>
          <w:sz w:val="24"/>
          <w:szCs w:val="24"/>
        </w:rPr>
        <w:t>,</w:t>
      </w:r>
    </w:p>
    <w:p w:rsidR="008F6876" w:rsidRPr="008F6876" w:rsidRDefault="008F6876" w:rsidP="00CF73B5">
      <w:pPr>
        <w:spacing w:after="0"/>
        <w:rPr>
          <w:rFonts w:eastAsiaTheme="minorEastAsia"/>
          <w:sz w:val="24"/>
          <w:szCs w:val="24"/>
        </w:rPr>
      </w:pPr>
    </w:p>
    <w:p w:rsidR="00005C0A" w:rsidRDefault="008F6876" w:rsidP="00CF73B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where</w:t>
      </w:r>
      <w:proofErr w:type="gramEnd"/>
    </w:p>
    <w:p w:rsidR="008F6876" w:rsidRDefault="008F6876" w:rsidP="00CF73B5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</w:rPr>
          <m:t>ϕ=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1+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=1.61803…</m:t>
        </m:r>
      </m:oMath>
    </w:p>
    <w:p w:rsidR="008F6876" w:rsidRDefault="008F6876" w:rsidP="00CF73B5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proofErr w:type="gramStart"/>
      <w:r>
        <w:rPr>
          <w:rFonts w:eastAsiaTheme="minorEastAsia"/>
          <w:sz w:val="24"/>
          <w:szCs w:val="24"/>
        </w:rPr>
        <w:t>and</w:t>
      </w:r>
      <w:proofErr w:type="gramEnd"/>
      <w:r>
        <w:rPr>
          <w:rFonts w:eastAsiaTheme="minorEastAsia"/>
          <w:sz w:val="24"/>
          <w:szCs w:val="24"/>
        </w:rPr>
        <w:tab/>
      </w:r>
    </w:p>
    <w:p w:rsidR="008F6876" w:rsidRDefault="008F6876" w:rsidP="00CF73B5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acc>
          <m:accPr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ϕ</m:t>
            </m:r>
          </m:e>
        </m:acc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 -0.61803 …</m:t>
        </m:r>
      </m:oMath>
      <w:r>
        <w:rPr>
          <w:rFonts w:eastAsiaTheme="minorEastAsia"/>
          <w:sz w:val="24"/>
          <w:szCs w:val="24"/>
        </w:rPr>
        <w:t xml:space="preserve"> .</w:t>
      </w:r>
    </w:p>
    <w:p w:rsidR="008F6876" w:rsidRDefault="008F6876" w:rsidP="00CF73B5">
      <w:pPr>
        <w:spacing w:after="0"/>
        <w:rPr>
          <w:rFonts w:eastAsiaTheme="minorEastAsia"/>
          <w:sz w:val="24"/>
          <w:szCs w:val="24"/>
        </w:rPr>
      </w:pPr>
    </w:p>
    <w:p w:rsidR="008F6876" w:rsidRDefault="008F6876" w:rsidP="00CF73B5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c.</w:t>
      </w:r>
      <w:r>
        <w:rPr>
          <w:rFonts w:eastAsiaTheme="minorEastAsia"/>
          <w:sz w:val="24"/>
          <w:szCs w:val="24"/>
        </w:rPr>
        <w:tab/>
        <w:t>Show that</w:t>
      </w:r>
    </w:p>
    <w:p w:rsidR="008F6876" w:rsidRDefault="008F6876" w:rsidP="00CF73B5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i=0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e>
                </m:rad>
              </m:den>
            </m:f>
          </m:e>
        </m:nary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ϕ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acc>
                  <m:ac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ϕ</m:t>
                    </m:r>
                  </m:e>
                </m:acc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p>
            </m:sSup>
          </m:e>
        </m:d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p>
        </m:sSup>
      </m:oMath>
      <w:r w:rsidR="00B203F2">
        <w:rPr>
          <w:rFonts w:eastAsiaTheme="minorEastAsia"/>
          <w:sz w:val="24"/>
          <w:szCs w:val="24"/>
        </w:rPr>
        <w:t>.</w:t>
      </w:r>
    </w:p>
    <w:p w:rsidR="00B203F2" w:rsidRDefault="00B203F2" w:rsidP="00CF73B5">
      <w:pPr>
        <w:spacing w:after="0"/>
        <w:rPr>
          <w:rFonts w:eastAsiaTheme="minorEastAsia"/>
          <w:sz w:val="24"/>
          <w:szCs w:val="24"/>
        </w:rPr>
      </w:pPr>
    </w:p>
    <w:p w:rsidR="00B203F2" w:rsidRDefault="00B203F2" w:rsidP="00CF73B5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d.</w:t>
      </w:r>
      <w:r>
        <w:rPr>
          <w:rFonts w:eastAsiaTheme="minorEastAsia"/>
          <w:b/>
          <w:i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 xml:space="preserve">Use part (c) to prove </w:t>
      </w:r>
      <w:proofErr w:type="gramStart"/>
      <w:r>
        <w:rPr>
          <w:rFonts w:eastAsiaTheme="minorEastAsia"/>
          <w:sz w:val="24"/>
          <w:szCs w:val="24"/>
        </w:rPr>
        <w:t xml:space="preserve">that </w:t>
      </w:r>
      <m:oMath>
        <w:proofErr w:type="gramEnd"/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F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ϕ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</m:t>
                </m:r>
              </m:sup>
            </m:sSup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5 </m:t>
                </m:r>
              </m:e>
            </m:rad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>for</m:t>
        </m:r>
        <m:r>
          <w:rPr>
            <w:rFonts w:ascii="Cambria Math" w:eastAsiaTheme="minorEastAsia" w:hAnsi="Cambria Math"/>
            <w:sz w:val="24"/>
            <w:szCs w:val="24"/>
          </w:rPr>
          <m:t xml:space="preserve"> i&gt;0</m:t>
        </m:r>
      </m:oMath>
      <w:r>
        <w:rPr>
          <w:rFonts w:eastAsiaTheme="minorEastAsia"/>
          <w:sz w:val="24"/>
          <w:szCs w:val="24"/>
        </w:rPr>
        <w:t>, rounded to the nearest integer.  (</w:t>
      </w:r>
      <w:r>
        <w:rPr>
          <w:rFonts w:eastAsiaTheme="minorEastAsia"/>
          <w:i/>
          <w:sz w:val="24"/>
          <w:szCs w:val="24"/>
        </w:rPr>
        <w:t>Hint:</w:t>
      </w:r>
      <w:r>
        <w:rPr>
          <w:rFonts w:eastAsiaTheme="minorEastAsia"/>
          <w:sz w:val="24"/>
          <w:szCs w:val="24"/>
        </w:rPr>
        <w:t xml:space="preserve"> Observe that </w:t>
      </w:r>
    </w:p>
    <w:p w:rsidR="00B203F2" w:rsidRDefault="00B203F2" w:rsidP="00CF73B5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acc>
              <m:ac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ϕ</m:t>
                </m:r>
              </m:e>
            </m:acc>
          </m:e>
        </m:d>
        <m:r>
          <w:rPr>
            <w:rFonts w:ascii="Cambria Math" w:eastAsiaTheme="minorEastAsia" w:hAnsi="Cambria Math"/>
            <w:sz w:val="24"/>
            <w:szCs w:val="24"/>
          </w:rPr>
          <m:t>&lt;1</m:t>
        </m:r>
      </m:oMath>
      <w:r>
        <w:rPr>
          <w:rFonts w:eastAsiaTheme="minorEastAsia"/>
          <w:sz w:val="24"/>
          <w:szCs w:val="24"/>
        </w:rPr>
        <w:t>.)</w:t>
      </w:r>
    </w:p>
    <w:p w:rsidR="00B203F2" w:rsidRDefault="00B203F2" w:rsidP="00CF73B5">
      <w:pPr>
        <w:spacing w:after="0"/>
        <w:rPr>
          <w:rFonts w:eastAsiaTheme="minorEastAsia"/>
          <w:sz w:val="24"/>
          <w:szCs w:val="24"/>
        </w:rPr>
      </w:pPr>
    </w:p>
    <w:p w:rsidR="00B203F2" w:rsidRDefault="00B203F2" w:rsidP="00CF73B5">
      <w:pPr>
        <w:spacing w:after="0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p. 166</w:t>
      </w:r>
    </w:p>
    <w:p w:rsidR="00B203F2" w:rsidRDefault="00B203F2" w:rsidP="00CF73B5">
      <w:pPr>
        <w:spacing w:after="0"/>
        <w:rPr>
          <w:rFonts w:eastAsiaTheme="minorEastAsia"/>
          <w:b/>
          <w:i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6-</w:t>
      </w:r>
      <w:proofErr w:type="gramStart"/>
      <w:r>
        <w:rPr>
          <w:rFonts w:eastAsiaTheme="minorEastAsia"/>
          <w:b/>
          <w:i/>
          <w:sz w:val="24"/>
          <w:szCs w:val="24"/>
        </w:rPr>
        <w:t>1  Building</w:t>
      </w:r>
      <w:proofErr w:type="gramEnd"/>
      <w:r>
        <w:rPr>
          <w:rFonts w:eastAsiaTheme="minorEastAsia"/>
          <w:b/>
          <w:i/>
          <w:sz w:val="24"/>
          <w:szCs w:val="24"/>
        </w:rPr>
        <w:t xml:space="preserve"> a heap using insertion</w:t>
      </w:r>
    </w:p>
    <w:p w:rsidR="00C0721A" w:rsidRDefault="00C0721A" w:rsidP="00CF73B5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/>
          <w:sz w:val="24"/>
          <w:szCs w:val="24"/>
        </w:rPr>
        <w:t>We can build a heap by repeatedly calling M</w:t>
      </w:r>
      <w:r w:rsidRPr="00C0721A">
        <w:rPr>
          <w:rFonts w:eastAsiaTheme="minorEastAsia" w:cstheme="minorHAnsi"/>
          <w:smallCaps/>
          <w:sz w:val="20"/>
          <w:szCs w:val="20"/>
        </w:rPr>
        <w:t>AX</w:t>
      </w:r>
      <w:r>
        <w:rPr>
          <w:rFonts w:eastAsiaTheme="minorEastAsia" w:cstheme="minorHAnsi"/>
          <w:smallCaps/>
          <w:sz w:val="24"/>
          <w:szCs w:val="24"/>
        </w:rPr>
        <w:t>-H</w:t>
      </w:r>
      <w:r w:rsidRPr="00C0721A">
        <w:rPr>
          <w:rFonts w:eastAsiaTheme="minorEastAsia" w:cstheme="minorHAnsi"/>
          <w:smallCaps/>
          <w:sz w:val="20"/>
          <w:szCs w:val="20"/>
        </w:rPr>
        <w:t>EAP</w:t>
      </w:r>
      <w:r>
        <w:rPr>
          <w:rFonts w:eastAsiaTheme="minorEastAsia" w:cstheme="minorHAnsi"/>
          <w:smallCaps/>
          <w:sz w:val="24"/>
          <w:szCs w:val="24"/>
        </w:rPr>
        <w:t>-I</w:t>
      </w:r>
      <w:r w:rsidRPr="00C0721A">
        <w:rPr>
          <w:rFonts w:eastAsiaTheme="minorEastAsia" w:cstheme="minorHAnsi"/>
          <w:smallCaps/>
          <w:sz w:val="20"/>
          <w:szCs w:val="20"/>
        </w:rPr>
        <w:t>NSERT</w:t>
      </w:r>
      <w:r>
        <w:rPr>
          <w:rFonts w:eastAsiaTheme="minorEastAsia" w:cstheme="minorHAnsi"/>
          <w:smallCaps/>
          <w:sz w:val="20"/>
          <w:szCs w:val="20"/>
        </w:rPr>
        <w:t xml:space="preserve"> </w:t>
      </w:r>
      <w:r w:rsidR="00124658">
        <w:rPr>
          <w:rFonts w:eastAsiaTheme="minorEastAsia" w:cstheme="minorHAnsi"/>
          <w:sz w:val="24"/>
          <w:szCs w:val="24"/>
        </w:rPr>
        <w:t xml:space="preserve">to insert the elements </w:t>
      </w:r>
      <w:proofErr w:type="spellStart"/>
      <w:r w:rsidR="00124658">
        <w:rPr>
          <w:rFonts w:eastAsiaTheme="minorEastAsia" w:cstheme="minorHAnsi"/>
          <w:sz w:val="24"/>
          <w:szCs w:val="24"/>
        </w:rPr>
        <w:t>intot</w:t>
      </w:r>
      <w:proofErr w:type="spellEnd"/>
      <w:r w:rsidR="00124658">
        <w:rPr>
          <w:rFonts w:eastAsiaTheme="minorEastAsia" w:cstheme="minorHAnsi"/>
          <w:sz w:val="24"/>
          <w:szCs w:val="24"/>
        </w:rPr>
        <w:t xml:space="preserve"> he heap.  Consider the following variation on the B</w:t>
      </w:r>
      <w:r w:rsidR="00124658" w:rsidRPr="00124658">
        <w:rPr>
          <w:rFonts w:eastAsiaTheme="minorEastAsia" w:cstheme="minorHAnsi"/>
          <w:sz w:val="20"/>
          <w:szCs w:val="20"/>
        </w:rPr>
        <w:t>UILD</w:t>
      </w:r>
      <w:r w:rsidR="00124658">
        <w:rPr>
          <w:rFonts w:eastAsiaTheme="minorEastAsia" w:cstheme="minorHAnsi"/>
          <w:sz w:val="24"/>
          <w:szCs w:val="24"/>
        </w:rPr>
        <w:t>-M</w:t>
      </w:r>
      <w:r w:rsidR="00124658" w:rsidRPr="00124658">
        <w:rPr>
          <w:rFonts w:eastAsiaTheme="minorEastAsia" w:cstheme="minorHAnsi"/>
          <w:sz w:val="20"/>
          <w:szCs w:val="20"/>
        </w:rPr>
        <w:t>AX</w:t>
      </w:r>
      <w:r w:rsidR="00124658">
        <w:rPr>
          <w:rFonts w:eastAsiaTheme="minorEastAsia" w:cstheme="minorHAnsi"/>
          <w:sz w:val="24"/>
          <w:szCs w:val="24"/>
        </w:rPr>
        <w:t>-H</w:t>
      </w:r>
      <w:r w:rsidR="00124658" w:rsidRPr="00124658">
        <w:rPr>
          <w:rFonts w:eastAsiaTheme="minorEastAsia" w:cstheme="minorHAnsi"/>
          <w:sz w:val="20"/>
          <w:szCs w:val="20"/>
        </w:rPr>
        <w:t>EAP</w:t>
      </w:r>
      <w:r w:rsidR="00124658">
        <w:rPr>
          <w:rFonts w:eastAsiaTheme="minorEastAsia" w:cstheme="minorHAnsi"/>
          <w:sz w:val="20"/>
          <w:szCs w:val="20"/>
        </w:rPr>
        <w:t xml:space="preserve"> </w:t>
      </w:r>
      <w:r w:rsidR="00124658">
        <w:rPr>
          <w:rFonts w:eastAsiaTheme="minorEastAsia" w:cstheme="minorHAnsi"/>
          <w:sz w:val="24"/>
          <w:szCs w:val="24"/>
        </w:rPr>
        <w:t>procedure:</w:t>
      </w:r>
    </w:p>
    <w:p w:rsidR="00124658" w:rsidRDefault="00124658" w:rsidP="00CF73B5">
      <w:pPr>
        <w:spacing w:after="0"/>
        <w:rPr>
          <w:rFonts w:eastAsiaTheme="minorEastAsia" w:cstheme="minorHAnsi"/>
          <w:sz w:val="24"/>
          <w:szCs w:val="24"/>
        </w:rPr>
      </w:pPr>
    </w:p>
    <w:p w:rsidR="00124658" w:rsidRDefault="00124658" w:rsidP="00CF73B5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mallCaps/>
          <w:sz w:val="24"/>
          <w:szCs w:val="24"/>
        </w:rPr>
        <w:t>B</w:t>
      </w:r>
      <w:r w:rsidRPr="00124658">
        <w:rPr>
          <w:rFonts w:eastAsiaTheme="minorEastAsia" w:cstheme="minorHAnsi"/>
          <w:smallCaps/>
          <w:sz w:val="20"/>
          <w:szCs w:val="20"/>
        </w:rPr>
        <w:t>UILD</w:t>
      </w:r>
      <w:r w:rsidRPr="00124658">
        <w:rPr>
          <w:rFonts w:eastAsiaTheme="minorEastAsia" w:cstheme="minorHAnsi"/>
          <w:smallCaps/>
          <w:sz w:val="24"/>
          <w:szCs w:val="24"/>
        </w:rPr>
        <w:t>-M</w:t>
      </w:r>
      <w:r w:rsidRPr="00124658">
        <w:rPr>
          <w:rFonts w:eastAsiaTheme="minorEastAsia" w:cstheme="minorHAnsi"/>
          <w:smallCaps/>
          <w:sz w:val="20"/>
          <w:szCs w:val="20"/>
        </w:rPr>
        <w:t>AX</w:t>
      </w:r>
      <w:r w:rsidRPr="00124658">
        <w:rPr>
          <w:rFonts w:eastAsiaTheme="minorEastAsia" w:cstheme="minorHAnsi"/>
          <w:smallCaps/>
          <w:sz w:val="24"/>
          <w:szCs w:val="24"/>
        </w:rPr>
        <w:t>-H</w:t>
      </w:r>
      <w:r w:rsidRPr="00124658">
        <w:rPr>
          <w:rFonts w:eastAsiaTheme="minorEastAsia" w:cstheme="minorHAnsi"/>
          <w:smallCaps/>
          <w:sz w:val="20"/>
          <w:szCs w:val="20"/>
        </w:rPr>
        <w:t>EAP</w:t>
      </w:r>
      <w:r w:rsidRPr="00124658">
        <w:rPr>
          <w:rFonts w:eastAsiaTheme="minorEastAsia" w:cstheme="minorHAnsi"/>
          <w:smallCaps/>
          <w:sz w:val="24"/>
          <w:szCs w:val="24"/>
        </w:rPr>
        <w:t>'</w:t>
      </w:r>
      <w:r>
        <w:rPr>
          <w:rFonts w:eastAsiaTheme="minorEastAsia" w:cstheme="minorHAnsi"/>
          <w:sz w:val="24"/>
          <w:szCs w:val="24"/>
        </w:rPr>
        <w:t xml:space="preserve"> (</w:t>
      </w:r>
      <w:r w:rsidRPr="00124658">
        <w:rPr>
          <w:rFonts w:eastAsiaTheme="minorEastAsia" w:cstheme="minorHAnsi"/>
          <w:i/>
          <w:sz w:val="24"/>
          <w:szCs w:val="24"/>
        </w:rPr>
        <w:t>A</w:t>
      </w:r>
      <w:r>
        <w:rPr>
          <w:rFonts w:eastAsiaTheme="minorEastAsia" w:cstheme="minorHAnsi"/>
          <w:sz w:val="24"/>
          <w:szCs w:val="24"/>
        </w:rPr>
        <w:t>)</w:t>
      </w:r>
    </w:p>
    <w:p w:rsidR="00124658" w:rsidRDefault="00124658" w:rsidP="00CF73B5">
      <w:pPr>
        <w:spacing w:after="0"/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1</w:t>
      </w:r>
      <w:r>
        <w:rPr>
          <w:rFonts w:eastAsiaTheme="minorEastAsia" w:cstheme="minorHAnsi"/>
          <w:sz w:val="24"/>
          <w:szCs w:val="24"/>
        </w:rPr>
        <w:tab/>
      </w:r>
      <w:proofErr w:type="spellStart"/>
      <w:r>
        <w:rPr>
          <w:rFonts w:eastAsiaTheme="minorEastAsia" w:cstheme="minorHAnsi"/>
          <w:i/>
          <w:sz w:val="24"/>
          <w:szCs w:val="24"/>
        </w:rPr>
        <w:t>A.heap</w:t>
      </w:r>
      <w:proofErr w:type="spellEnd"/>
      <w:r>
        <w:rPr>
          <w:rFonts w:eastAsiaTheme="minorEastAsia" w:cstheme="minorHAnsi"/>
          <w:i/>
          <w:sz w:val="24"/>
          <w:szCs w:val="24"/>
        </w:rPr>
        <w:t>-size = 1</w:t>
      </w:r>
    </w:p>
    <w:p w:rsidR="00124658" w:rsidRDefault="00124658" w:rsidP="00CF73B5">
      <w:pPr>
        <w:spacing w:after="0"/>
        <w:rPr>
          <w:rFonts w:eastAsiaTheme="minorEastAsia" w:cstheme="minorHAnsi"/>
          <w:i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2</w:t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b/>
          <w:sz w:val="24"/>
          <w:szCs w:val="24"/>
        </w:rPr>
        <w:t>for</w:t>
      </w:r>
      <w:r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i/>
          <w:sz w:val="24"/>
          <w:szCs w:val="24"/>
        </w:rPr>
        <w:t>i</w:t>
      </w:r>
      <w:proofErr w:type="spellEnd"/>
      <w:r>
        <w:rPr>
          <w:rFonts w:eastAsiaTheme="minorEastAsia" w:cstheme="minorHAnsi"/>
          <w:sz w:val="24"/>
          <w:szCs w:val="24"/>
        </w:rPr>
        <w:t xml:space="preserve"> = 2 </w:t>
      </w:r>
      <w:r>
        <w:rPr>
          <w:rFonts w:eastAsiaTheme="minorEastAsia" w:cstheme="minorHAnsi"/>
          <w:b/>
          <w:sz w:val="24"/>
          <w:szCs w:val="24"/>
        </w:rPr>
        <w:t xml:space="preserve">to </w:t>
      </w:r>
      <w:proofErr w:type="spellStart"/>
      <w:r>
        <w:rPr>
          <w:rFonts w:eastAsiaTheme="minorEastAsia" w:cstheme="minorHAnsi"/>
          <w:i/>
          <w:sz w:val="24"/>
          <w:szCs w:val="24"/>
        </w:rPr>
        <w:t>A.length</w:t>
      </w:r>
      <w:proofErr w:type="spellEnd"/>
    </w:p>
    <w:p w:rsidR="00124658" w:rsidRDefault="00124658" w:rsidP="00CF73B5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3</w:t>
      </w:r>
      <w:r>
        <w:rPr>
          <w:rFonts w:eastAsiaTheme="minorEastAsia" w:cstheme="minorHAnsi"/>
          <w:sz w:val="24"/>
          <w:szCs w:val="24"/>
        </w:rPr>
        <w:tab/>
      </w:r>
      <w:r>
        <w:rPr>
          <w:rFonts w:eastAsiaTheme="minorEastAsia" w:cstheme="minorHAnsi"/>
          <w:sz w:val="24"/>
          <w:szCs w:val="24"/>
        </w:rPr>
        <w:tab/>
        <w:t>M</w:t>
      </w:r>
      <w:r w:rsidRPr="00124658">
        <w:rPr>
          <w:rFonts w:eastAsiaTheme="minorEastAsia" w:cstheme="minorHAnsi"/>
          <w:sz w:val="20"/>
          <w:szCs w:val="20"/>
        </w:rPr>
        <w:t>AX</w:t>
      </w:r>
      <w:r>
        <w:rPr>
          <w:rFonts w:eastAsiaTheme="minorEastAsia" w:cstheme="minorHAnsi"/>
          <w:sz w:val="24"/>
          <w:szCs w:val="24"/>
        </w:rPr>
        <w:t>-H</w:t>
      </w:r>
      <w:r w:rsidRPr="00124658">
        <w:rPr>
          <w:rFonts w:eastAsiaTheme="minorEastAsia" w:cstheme="minorHAnsi"/>
          <w:sz w:val="20"/>
          <w:szCs w:val="20"/>
        </w:rPr>
        <w:t>EAP</w:t>
      </w:r>
      <w:r>
        <w:rPr>
          <w:rFonts w:eastAsiaTheme="minorEastAsia" w:cstheme="minorHAnsi"/>
          <w:sz w:val="24"/>
          <w:szCs w:val="24"/>
        </w:rPr>
        <w:t>-</w:t>
      </w:r>
      <w:proofErr w:type="gramStart"/>
      <w:r>
        <w:rPr>
          <w:rFonts w:eastAsiaTheme="minorEastAsia" w:cstheme="minorHAnsi"/>
          <w:sz w:val="24"/>
          <w:szCs w:val="24"/>
        </w:rPr>
        <w:t>I</w:t>
      </w:r>
      <w:r w:rsidRPr="00124658">
        <w:rPr>
          <w:rFonts w:eastAsiaTheme="minorEastAsia" w:cstheme="minorHAnsi"/>
          <w:sz w:val="20"/>
          <w:szCs w:val="20"/>
        </w:rPr>
        <w:t>NSERT</w:t>
      </w:r>
      <w:r>
        <w:rPr>
          <w:rFonts w:eastAsiaTheme="minorEastAsia" w:cstheme="minorHAnsi"/>
          <w:sz w:val="24"/>
          <w:szCs w:val="24"/>
        </w:rPr>
        <w:t>(</w:t>
      </w:r>
      <w:proofErr w:type="gramEnd"/>
      <w:r>
        <w:rPr>
          <w:rFonts w:eastAsiaTheme="minorEastAsia" w:cstheme="minorHAnsi"/>
          <w:i/>
          <w:sz w:val="24"/>
          <w:szCs w:val="24"/>
        </w:rPr>
        <w:t>A, A[</w:t>
      </w:r>
      <w:proofErr w:type="spellStart"/>
      <w:r>
        <w:rPr>
          <w:rFonts w:eastAsiaTheme="minorEastAsia" w:cstheme="minorHAnsi"/>
          <w:i/>
          <w:sz w:val="24"/>
          <w:szCs w:val="24"/>
        </w:rPr>
        <w:t>i</w:t>
      </w:r>
      <w:proofErr w:type="spellEnd"/>
      <w:r>
        <w:rPr>
          <w:rFonts w:eastAsiaTheme="minorEastAsia" w:cstheme="minorHAnsi"/>
          <w:i/>
          <w:sz w:val="24"/>
          <w:szCs w:val="24"/>
        </w:rPr>
        <w:t>]</w:t>
      </w:r>
      <w:r>
        <w:rPr>
          <w:rFonts w:eastAsiaTheme="minorEastAsia" w:cstheme="minorHAnsi"/>
          <w:sz w:val="24"/>
          <w:szCs w:val="24"/>
        </w:rPr>
        <w:t>)</w:t>
      </w:r>
    </w:p>
    <w:p w:rsidR="00124658" w:rsidRDefault="00124658" w:rsidP="00CF73B5">
      <w:pPr>
        <w:spacing w:after="0"/>
        <w:rPr>
          <w:rFonts w:eastAsiaTheme="minorEastAsia" w:cstheme="minorHAnsi"/>
          <w:sz w:val="24"/>
          <w:szCs w:val="24"/>
        </w:rPr>
      </w:pPr>
    </w:p>
    <w:p w:rsidR="000A0D36" w:rsidRDefault="00124658" w:rsidP="00CF73B5">
      <w:pPr>
        <w:spacing w:after="0"/>
        <w:rPr>
          <w:rFonts w:eastAsiaTheme="minorEastAsia" w:cstheme="minorHAnsi"/>
          <w:sz w:val="24"/>
          <w:szCs w:val="24"/>
        </w:rPr>
      </w:pPr>
      <w:proofErr w:type="gramStart"/>
      <w:r>
        <w:rPr>
          <w:rFonts w:eastAsiaTheme="minorEastAsia" w:cstheme="minorHAnsi"/>
          <w:b/>
          <w:i/>
          <w:sz w:val="24"/>
          <w:szCs w:val="24"/>
        </w:rPr>
        <w:t>a.</w:t>
      </w:r>
      <w:r>
        <w:rPr>
          <w:rFonts w:eastAsiaTheme="minorEastAsia" w:cstheme="minorHAnsi"/>
          <w:sz w:val="24"/>
          <w:szCs w:val="24"/>
        </w:rPr>
        <w:t xml:space="preserve">  Do</w:t>
      </w:r>
      <w:proofErr w:type="gramEnd"/>
      <w:r>
        <w:rPr>
          <w:rFonts w:eastAsiaTheme="minorEastAsia" w:cstheme="minorHAnsi"/>
          <w:sz w:val="24"/>
          <w:szCs w:val="24"/>
        </w:rPr>
        <w:t xml:space="preserve"> the procedures B</w:t>
      </w:r>
      <w:r w:rsidRPr="000A0D36">
        <w:rPr>
          <w:rFonts w:eastAsiaTheme="minorEastAsia" w:cstheme="minorHAnsi"/>
          <w:sz w:val="20"/>
          <w:szCs w:val="20"/>
        </w:rPr>
        <w:t>UILD</w:t>
      </w:r>
      <w:r>
        <w:rPr>
          <w:rFonts w:eastAsiaTheme="minorEastAsia" w:cstheme="minorHAnsi"/>
          <w:sz w:val="24"/>
          <w:szCs w:val="24"/>
        </w:rPr>
        <w:t>-M</w:t>
      </w:r>
      <w:r w:rsidRPr="000A0D36">
        <w:rPr>
          <w:rFonts w:eastAsiaTheme="minorEastAsia" w:cstheme="minorHAnsi"/>
          <w:sz w:val="20"/>
          <w:szCs w:val="20"/>
        </w:rPr>
        <w:t>AX</w:t>
      </w:r>
      <w:r>
        <w:rPr>
          <w:rFonts w:eastAsiaTheme="minorEastAsia" w:cstheme="minorHAnsi"/>
          <w:sz w:val="24"/>
          <w:szCs w:val="24"/>
        </w:rPr>
        <w:t>-H</w:t>
      </w:r>
      <w:r w:rsidRPr="000A0D36">
        <w:rPr>
          <w:rFonts w:eastAsiaTheme="minorEastAsia" w:cstheme="minorHAnsi"/>
          <w:sz w:val="20"/>
          <w:szCs w:val="20"/>
        </w:rPr>
        <w:t>EAP</w:t>
      </w:r>
      <w:r>
        <w:rPr>
          <w:rFonts w:eastAsiaTheme="minorEastAsia" w:cstheme="minorHAnsi"/>
          <w:sz w:val="24"/>
          <w:szCs w:val="24"/>
        </w:rPr>
        <w:t xml:space="preserve"> and B</w:t>
      </w:r>
      <w:r w:rsidRPr="000A0D36">
        <w:rPr>
          <w:rFonts w:eastAsiaTheme="minorEastAsia" w:cstheme="minorHAnsi"/>
          <w:sz w:val="20"/>
          <w:szCs w:val="20"/>
        </w:rPr>
        <w:t>UILD</w:t>
      </w:r>
      <w:r>
        <w:rPr>
          <w:rFonts w:eastAsiaTheme="minorEastAsia" w:cstheme="minorHAnsi"/>
          <w:sz w:val="24"/>
          <w:szCs w:val="24"/>
        </w:rPr>
        <w:t>-M</w:t>
      </w:r>
      <w:r w:rsidRPr="000A0D36">
        <w:rPr>
          <w:rFonts w:eastAsiaTheme="minorEastAsia" w:cstheme="minorHAnsi"/>
          <w:sz w:val="20"/>
          <w:szCs w:val="20"/>
        </w:rPr>
        <w:t>AX</w:t>
      </w:r>
      <w:r>
        <w:rPr>
          <w:rFonts w:eastAsiaTheme="minorEastAsia" w:cstheme="minorHAnsi"/>
          <w:sz w:val="24"/>
          <w:szCs w:val="24"/>
        </w:rPr>
        <w:t>-H</w:t>
      </w:r>
      <w:r w:rsidRPr="000A0D36">
        <w:rPr>
          <w:rFonts w:eastAsiaTheme="minorEastAsia" w:cstheme="minorHAnsi"/>
          <w:sz w:val="20"/>
          <w:szCs w:val="20"/>
        </w:rPr>
        <w:t>EAP</w:t>
      </w:r>
      <w:r>
        <w:rPr>
          <w:rFonts w:eastAsiaTheme="minorEastAsia" w:cstheme="minorHAnsi"/>
          <w:sz w:val="24"/>
          <w:szCs w:val="24"/>
        </w:rPr>
        <w:t xml:space="preserve">' always create the same heap when run on the </w:t>
      </w:r>
    </w:p>
    <w:p w:rsidR="00124658" w:rsidRDefault="000A0D36" w:rsidP="00CF73B5">
      <w:pPr>
        <w:spacing w:after="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      </w:t>
      </w:r>
      <w:proofErr w:type="gramStart"/>
      <w:r w:rsidR="00124658">
        <w:rPr>
          <w:rFonts w:eastAsiaTheme="minorEastAsia" w:cstheme="minorHAnsi"/>
          <w:sz w:val="24"/>
          <w:szCs w:val="24"/>
        </w:rPr>
        <w:t>same</w:t>
      </w:r>
      <w:proofErr w:type="gramEnd"/>
      <w:r w:rsidR="00124658">
        <w:rPr>
          <w:rFonts w:eastAsiaTheme="minorEastAsia" w:cstheme="minorHAnsi"/>
          <w:sz w:val="24"/>
          <w:szCs w:val="24"/>
        </w:rPr>
        <w:t xml:space="preserve"> input array?  Prove that they do, or provide the counterexample.</w:t>
      </w:r>
    </w:p>
    <w:p w:rsidR="000A0D36" w:rsidRDefault="000A0D36" w:rsidP="00CF73B5">
      <w:pPr>
        <w:spacing w:after="0"/>
        <w:rPr>
          <w:rFonts w:eastAsiaTheme="minorEastAsia" w:cstheme="minorHAnsi"/>
          <w:sz w:val="24"/>
          <w:szCs w:val="24"/>
        </w:rPr>
      </w:pPr>
    </w:p>
    <w:p w:rsidR="000A0D36" w:rsidRDefault="000A0D36" w:rsidP="00CF73B5">
      <w:pPr>
        <w:spacing w:after="0"/>
        <w:rPr>
          <w:rFonts w:eastAsiaTheme="minorEastAsia" w:cstheme="minorHAnsi"/>
          <w:sz w:val="24"/>
          <w:szCs w:val="24"/>
        </w:rPr>
      </w:pPr>
      <w:proofErr w:type="gramStart"/>
      <w:r>
        <w:rPr>
          <w:rFonts w:cstheme="minorHAnsi"/>
          <w:b/>
          <w:i/>
          <w:sz w:val="24"/>
          <w:szCs w:val="24"/>
        </w:rPr>
        <w:t>b.</w:t>
      </w:r>
      <w:r>
        <w:rPr>
          <w:rFonts w:cstheme="minorHAnsi"/>
          <w:sz w:val="24"/>
          <w:szCs w:val="24"/>
        </w:rPr>
        <w:t xml:space="preserve">  Show</w:t>
      </w:r>
      <w:proofErr w:type="gramEnd"/>
      <w:r>
        <w:rPr>
          <w:rFonts w:cstheme="minorHAnsi"/>
          <w:sz w:val="24"/>
          <w:szCs w:val="24"/>
        </w:rPr>
        <w:t xml:space="preserve"> that in the worst case, B</w:t>
      </w:r>
      <w:r w:rsidRPr="000A0D36">
        <w:rPr>
          <w:rFonts w:cstheme="minorHAnsi"/>
          <w:sz w:val="20"/>
          <w:szCs w:val="20"/>
        </w:rPr>
        <w:t>UILD</w:t>
      </w:r>
      <w:r>
        <w:rPr>
          <w:rFonts w:cstheme="minorHAnsi"/>
          <w:sz w:val="24"/>
          <w:szCs w:val="24"/>
        </w:rPr>
        <w:t>-M</w:t>
      </w:r>
      <w:r w:rsidRPr="000A0D36">
        <w:rPr>
          <w:rFonts w:cstheme="minorHAnsi"/>
          <w:sz w:val="20"/>
          <w:szCs w:val="20"/>
        </w:rPr>
        <w:t>AX</w:t>
      </w:r>
      <w:r>
        <w:rPr>
          <w:rFonts w:cstheme="minorHAnsi"/>
          <w:sz w:val="24"/>
          <w:szCs w:val="24"/>
        </w:rPr>
        <w:t>-H</w:t>
      </w:r>
      <w:r w:rsidRPr="000A0D36">
        <w:rPr>
          <w:rFonts w:cstheme="minorHAnsi"/>
          <w:sz w:val="20"/>
          <w:szCs w:val="20"/>
        </w:rPr>
        <w:t>EAP</w:t>
      </w:r>
      <w:r>
        <w:rPr>
          <w:rFonts w:cstheme="minorHAnsi"/>
          <w:sz w:val="24"/>
          <w:szCs w:val="24"/>
        </w:rPr>
        <w:t xml:space="preserve">' requires </w:t>
      </w: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Θ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n</m:t>
            </m:r>
            <m:func>
              <m:func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lg</m:t>
                </m:r>
              </m:fName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</m:t>
                </m:r>
              </m:e>
            </m:func>
          </m:e>
        </m:d>
      </m:oMath>
      <w:r>
        <w:rPr>
          <w:rFonts w:eastAsiaTheme="minorEastAsia" w:cstheme="minorHAnsi"/>
          <w:sz w:val="24"/>
          <w:szCs w:val="24"/>
        </w:rPr>
        <w:t xml:space="preserve"> time to build an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n</m:t>
        </m:r>
      </m:oMath>
      <w:r>
        <w:rPr>
          <w:rFonts w:eastAsiaTheme="minorEastAsia" w:cstheme="minorHAnsi"/>
          <w:sz w:val="24"/>
          <w:szCs w:val="24"/>
        </w:rPr>
        <w:t>-element heap.</w:t>
      </w:r>
    </w:p>
    <w:p w:rsidR="000A0D36" w:rsidRDefault="000A0D36" w:rsidP="00CF73B5">
      <w:pPr>
        <w:spacing w:after="0"/>
        <w:rPr>
          <w:rFonts w:eastAsiaTheme="minorEastAsia" w:cstheme="minorHAnsi"/>
          <w:sz w:val="24"/>
          <w:szCs w:val="24"/>
        </w:rPr>
      </w:pPr>
    </w:p>
    <w:p w:rsidR="00B01681" w:rsidRPr="00B01681" w:rsidRDefault="00B01681" w:rsidP="00B01681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</w:rPr>
      </w:pPr>
    </w:p>
    <w:sectPr w:rsidR="00B01681" w:rsidRPr="00B01681" w:rsidSect="00CF73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F0223"/>
    <w:multiLevelType w:val="hybridMultilevel"/>
    <w:tmpl w:val="3AD0C1E8"/>
    <w:lvl w:ilvl="0" w:tplc="301C129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1C5624"/>
    <w:multiLevelType w:val="hybridMultilevel"/>
    <w:tmpl w:val="02B2D26A"/>
    <w:lvl w:ilvl="0" w:tplc="7B642EE2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A3184"/>
    <w:multiLevelType w:val="hybridMultilevel"/>
    <w:tmpl w:val="56AC9D8E"/>
    <w:lvl w:ilvl="0" w:tplc="24D8FF2E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3E6F76"/>
    <w:multiLevelType w:val="hybridMultilevel"/>
    <w:tmpl w:val="A02400CC"/>
    <w:lvl w:ilvl="0" w:tplc="9A6CCBBC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EC28AF"/>
    <w:multiLevelType w:val="hybridMultilevel"/>
    <w:tmpl w:val="0A5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73B5"/>
    <w:rsid w:val="00005C0A"/>
    <w:rsid w:val="000A0D36"/>
    <w:rsid w:val="000E3D8A"/>
    <w:rsid w:val="00124658"/>
    <w:rsid w:val="002D3174"/>
    <w:rsid w:val="00340E10"/>
    <w:rsid w:val="0043628A"/>
    <w:rsid w:val="00757B01"/>
    <w:rsid w:val="008F6876"/>
    <w:rsid w:val="00AD0AC2"/>
    <w:rsid w:val="00B01681"/>
    <w:rsid w:val="00B203F2"/>
    <w:rsid w:val="00C0721A"/>
    <w:rsid w:val="00CF73B5"/>
    <w:rsid w:val="00F2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1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73B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3B5"/>
    <w:pPr>
      <w:ind w:left="720"/>
      <w:contextualSpacing/>
    </w:pPr>
  </w:style>
  <w:style w:type="table" w:styleId="TableGrid">
    <w:name w:val="Table Grid"/>
    <w:basedOn w:val="TableNormal"/>
    <w:uiPriority w:val="59"/>
    <w:rsid w:val="00436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Chris Lacher</cp:lastModifiedBy>
  <cp:revision>3</cp:revision>
  <dcterms:created xsi:type="dcterms:W3CDTF">2011-09-11T20:15:00Z</dcterms:created>
  <dcterms:modified xsi:type="dcterms:W3CDTF">2011-09-12T00:55:00Z</dcterms:modified>
</cp:coreProperties>
</file>