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BC" w:rsidRDefault="00BD1C91" w:rsidP="00BD1C91">
      <w:pPr>
        <w:jc w:val="center"/>
        <w:rPr>
          <w:b/>
          <w:sz w:val="36"/>
          <w:szCs w:val="36"/>
        </w:rPr>
      </w:pPr>
      <w:r w:rsidRPr="00BD1C91">
        <w:rPr>
          <w:b/>
          <w:sz w:val="36"/>
          <w:szCs w:val="36"/>
        </w:rPr>
        <w:t>FINAL DESCRIPTIONS FOR GRADING</w:t>
      </w:r>
    </w:p>
    <w:p w:rsidR="00BD1C91" w:rsidRDefault="00BD1C91" w:rsidP="00BD1C91">
      <w:pPr>
        <w:jc w:val="center"/>
        <w:rPr>
          <w:b/>
          <w:sz w:val="36"/>
          <w:szCs w:val="36"/>
        </w:rPr>
      </w:pPr>
    </w:p>
    <w:p w:rsidR="00F74482" w:rsidRPr="00863B1D" w:rsidRDefault="00F74482" w:rsidP="00863B1D">
      <w:pPr>
        <w:jc w:val="center"/>
        <w:rPr>
          <w:b/>
          <w:sz w:val="32"/>
          <w:szCs w:val="32"/>
        </w:rPr>
      </w:pPr>
      <w:r w:rsidRPr="00F74482">
        <w:rPr>
          <w:b/>
          <w:sz w:val="32"/>
          <w:szCs w:val="32"/>
        </w:rPr>
        <w:t>Use Case Description</w:t>
      </w:r>
    </w:p>
    <w:tbl>
      <w:tblPr>
        <w:tblW w:w="0" w:type="auto"/>
        <w:tblInd w:w="150" w:type="dxa"/>
        <w:tblLayout w:type="fixed"/>
        <w:tblLook w:val="0000"/>
      </w:tblPr>
      <w:tblGrid>
        <w:gridCol w:w="2820"/>
        <w:gridCol w:w="7500"/>
      </w:tblGrid>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Name</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Upload Artifact</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ID</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SCR-1</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Requirement Number</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3.3</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Description</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 xml:space="preserve">This use case describes how a researcher uses the system website to upload an artifact.  </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Primary Actor</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 xml:space="preserve">Researcher  </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Secondary Actor(s)</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N/A</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Pre-condition</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F74482">
            <w:pPr>
              <w:numPr>
                <w:ilvl w:val="0"/>
                <w:numId w:val="2"/>
              </w:numPr>
              <w:suppressAutoHyphens/>
              <w:snapToGrid w:val="0"/>
              <w:spacing w:after="0" w:line="240" w:lineRule="auto"/>
            </w:pPr>
            <w:r>
              <w:t>The researcher must be logged into the system.</w:t>
            </w:r>
          </w:p>
          <w:p w:rsidR="00F74482" w:rsidRDefault="00F74482" w:rsidP="00F74482">
            <w:pPr>
              <w:numPr>
                <w:ilvl w:val="0"/>
                <w:numId w:val="2"/>
              </w:numPr>
              <w:suppressAutoHyphens/>
              <w:snapToGrid w:val="0"/>
              <w:spacing w:after="0" w:line="240" w:lineRule="auto"/>
            </w:pPr>
            <w:r>
              <w:t>The researcher must have the appropriate privileges necessary to upload an artifact.</w:t>
            </w:r>
          </w:p>
          <w:p w:rsidR="00F74482" w:rsidRDefault="00F74482" w:rsidP="00F74482">
            <w:pPr>
              <w:numPr>
                <w:ilvl w:val="0"/>
                <w:numId w:val="2"/>
              </w:numPr>
              <w:suppressAutoHyphens/>
              <w:snapToGrid w:val="0"/>
              <w:spacing w:after="0" w:line="240" w:lineRule="auto"/>
            </w:pPr>
            <w:r>
              <w:t>The system website must have an active network connection.</w:t>
            </w:r>
          </w:p>
          <w:p w:rsidR="00F74482" w:rsidRDefault="00F74482" w:rsidP="00F74482">
            <w:pPr>
              <w:numPr>
                <w:ilvl w:val="0"/>
                <w:numId w:val="2"/>
              </w:numPr>
              <w:suppressAutoHyphens/>
              <w:snapToGrid w:val="0"/>
              <w:spacing w:after="0" w:line="240" w:lineRule="auto"/>
            </w:pPr>
            <w:r>
              <w:t>The system must have enough available disk storage to allocate for the new artifact data.</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Post-condition</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F74482">
            <w:pPr>
              <w:numPr>
                <w:ilvl w:val="0"/>
                <w:numId w:val="1"/>
              </w:numPr>
              <w:suppressAutoHyphens/>
              <w:snapToGrid w:val="0"/>
              <w:spacing w:after="0" w:line="240" w:lineRule="auto"/>
            </w:pPr>
            <w:r>
              <w:t>The researcher has successfully completed the artifact upload process, a success message is displayed and, the artifact information is stored in the system database.</w:t>
            </w:r>
          </w:p>
          <w:p w:rsidR="00F74482" w:rsidRDefault="00F74482" w:rsidP="00F74482">
            <w:pPr>
              <w:numPr>
                <w:ilvl w:val="0"/>
                <w:numId w:val="1"/>
              </w:numPr>
              <w:suppressAutoHyphens/>
              <w:snapToGrid w:val="0"/>
              <w:spacing w:after="0" w:line="240" w:lineRule="auto"/>
            </w:pPr>
            <w:r>
              <w:t>The researcher has failed to complete the artifact upload process and an error message is displayed.</w:t>
            </w:r>
          </w:p>
        </w:tc>
      </w:tr>
      <w:tr w:rsidR="00F74482" w:rsidTr="00313EA9">
        <w:tc>
          <w:tcPr>
            <w:tcW w:w="2820" w:type="dxa"/>
            <w:tcBorders>
              <w:top w:val="single" w:sz="4" w:space="0" w:color="000000"/>
              <w:left w:val="single" w:sz="4" w:space="0" w:color="000000"/>
              <w:bottom w:val="single" w:sz="4" w:space="0" w:color="000000"/>
            </w:tcBorders>
          </w:tcPr>
          <w:p w:rsidR="00F74482" w:rsidRDefault="00F74482" w:rsidP="00313EA9">
            <w:pPr>
              <w:snapToGrid w:val="0"/>
              <w:rPr>
                <w:b/>
              </w:rPr>
            </w:pPr>
            <w:r>
              <w:rPr>
                <w:b/>
              </w:rPr>
              <w:t>Trigger</w:t>
            </w:r>
          </w:p>
        </w:tc>
        <w:tc>
          <w:tcPr>
            <w:tcW w:w="7500"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pPr>
            <w:r>
              <w:t>Researcher selects the 'Upload Artifact' option.</w:t>
            </w:r>
          </w:p>
        </w:tc>
      </w:tr>
    </w:tbl>
    <w:p w:rsidR="00F74482" w:rsidRDefault="00F74482" w:rsidP="00F74482"/>
    <w:p w:rsidR="00F74482" w:rsidRDefault="00F74482" w:rsidP="00F74482">
      <w:pPr>
        <w:rPr>
          <w:b/>
        </w:rPr>
      </w:pPr>
      <w:r>
        <w:rPr>
          <w:b/>
        </w:rPr>
        <w:t xml:space="preserve">Normal Scenario </w:t>
      </w:r>
    </w:p>
    <w:tbl>
      <w:tblPr>
        <w:tblW w:w="0" w:type="auto"/>
        <w:tblInd w:w="120" w:type="dxa"/>
        <w:tblLayout w:type="fixed"/>
        <w:tblLook w:val="0000"/>
      </w:tblPr>
      <w:tblGrid>
        <w:gridCol w:w="690"/>
        <w:gridCol w:w="9645"/>
      </w:tblGrid>
      <w:tr w:rsidR="00F74482" w:rsidTr="00313EA9">
        <w:tc>
          <w:tcPr>
            <w:tcW w:w="690" w:type="dxa"/>
            <w:tcBorders>
              <w:top w:val="single" w:sz="4" w:space="0" w:color="000000"/>
              <w:left w:val="single" w:sz="4" w:space="0" w:color="000000"/>
              <w:bottom w:val="single" w:sz="4" w:space="0" w:color="000000"/>
            </w:tcBorders>
          </w:tcPr>
          <w:p w:rsidR="00F74482" w:rsidRDefault="00F74482" w:rsidP="00F74482">
            <w:pPr>
              <w:numPr>
                <w:ilvl w:val="0"/>
                <w:numId w:val="3"/>
              </w:numPr>
              <w:suppressAutoHyphens/>
              <w:snapToGrid w:val="0"/>
              <w:spacing w:after="0" w:line="240" w:lineRule="auto"/>
              <w:ind w:left="717" w:right="-3" w:hanging="375"/>
              <w:rPr>
                <w:b/>
                <w:bCs/>
              </w:rPr>
            </w:pPr>
          </w:p>
        </w:tc>
        <w:tc>
          <w:tcPr>
            <w:tcW w:w="9645"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rPr>
                <w:b/>
                <w:bCs/>
                <w:u w:val="single"/>
              </w:rPr>
            </w:pPr>
            <w:r>
              <w:rPr>
                <w:b/>
                <w:bCs/>
                <w:u w:val="single"/>
              </w:rPr>
              <w:t>Use Case Begins</w:t>
            </w:r>
          </w:p>
          <w:p w:rsidR="00F74482" w:rsidRDefault="00F74482" w:rsidP="00313EA9">
            <w:pPr>
              <w:snapToGrid w:val="0"/>
            </w:pPr>
            <w:r>
              <w:t xml:space="preserve">Researcher selects the </w:t>
            </w:r>
            <w:r>
              <w:rPr>
                <w:u w:val="single"/>
              </w:rPr>
              <w:t>'Upload Artifact'</w:t>
            </w:r>
            <w:r>
              <w:t xml:space="preserve"> option.</w:t>
            </w:r>
          </w:p>
        </w:tc>
      </w:tr>
      <w:tr w:rsidR="00F74482" w:rsidTr="00313EA9">
        <w:tc>
          <w:tcPr>
            <w:tcW w:w="690" w:type="dxa"/>
            <w:tcBorders>
              <w:left w:val="single" w:sz="4" w:space="0" w:color="000000"/>
              <w:bottom w:val="single" w:sz="4" w:space="0" w:color="000000"/>
            </w:tcBorders>
          </w:tcPr>
          <w:p w:rsidR="00F74482" w:rsidRDefault="00F74482" w:rsidP="00F74482">
            <w:pPr>
              <w:numPr>
                <w:ilvl w:val="0"/>
                <w:numId w:val="3"/>
              </w:numPr>
              <w:suppressAutoHyphens/>
              <w:snapToGrid w:val="0"/>
              <w:spacing w:after="0" w:line="240" w:lineRule="auto"/>
              <w:ind w:left="717" w:right="-3" w:hanging="375"/>
              <w:rPr>
                <w:b/>
                <w:bCs/>
              </w:rPr>
            </w:pPr>
          </w:p>
        </w:tc>
        <w:tc>
          <w:tcPr>
            <w:tcW w:w="9645" w:type="dxa"/>
            <w:tcBorders>
              <w:left w:val="single" w:sz="4" w:space="0" w:color="000000"/>
              <w:bottom w:val="single" w:sz="4" w:space="0" w:color="000000"/>
              <w:right w:val="single" w:sz="4" w:space="0" w:color="000000"/>
            </w:tcBorders>
          </w:tcPr>
          <w:p w:rsidR="00F74482" w:rsidRDefault="00F74482" w:rsidP="00313EA9">
            <w:pPr>
              <w:snapToGrid w:val="0"/>
              <w:rPr>
                <w:b/>
                <w:bCs/>
                <w:u w:val="single"/>
              </w:rPr>
            </w:pPr>
            <w:r>
              <w:rPr>
                <w:b/>
                <w:bCs/>
                <w:u w:val="single"/>
              </w:rPr>
              <w:t>Input Artifact's Data</w:t>
            </w:r>
          </w:p>
          <w:p w:rsidR="00F74482" w:rsidRDefault="00F74482" w:rsidP="00313EA9">
            <w:pPr>
              <w:snapToGrid w:val="0"/>
            </w:pPr>
            <w:r>
              <w:t xml:space="preserve">Researcher fills out the </w:t>
            </w:r>
            <w:r>
              <w:rPr>
                <w:i/>
                <w:iCs/>
              </w:rPr>
              <w:t xml:space="preserve">Upload Form </w:t>
            </w:r>
            <w:r>
              <w:t>fields with the desired data.</w:t>
            </w:r>
          </w:p>
        </w:tc>
      </w:tr>
      <w:tr w:rsidR="00F74482" w:rsidTr="00313EA9">
        <w:tc>
          <w:tcPr>
            <w:tcW w:w="690" w:type="dxa"/>
            <w:tcBorders>
              <w:top w:val="single" w:sz="4" w:space="0" w:color="000000"/>
              <w:left w:val="single" w:sz="4" w:space="0" w:color="000000"/>
              <w:bottom w:val="single" w:sz="4" w:space="0" w:color="000000"/>
            </w:tcBorders>
          </w:tcPr>
          <w:p w:rsidR="00F74482" w:rsidRDefault="00F74482" w:rsidP="00F74482">
            <w:pPr>
              <w:numPr>
                <w:ilvl w:val="0"/>
                <w:numId w:val="3"/>
              </w:numPr>
              <w:suppressAutoHyphens/>
              <w:snapToGrid w:val="0"/>
              <w:spacing w:after="0" w:line="240" w:lineRule="auto"/>
              <w:ind w:left="717" w:right="-3" w:hanging="375"/>
              <w:rPr>
                <w:b/>
                <w:bCs/>
              </w:rPr>
            </w:pPr>
          </w:p>
        </w:tc>
        <w:tc>
          <w:tcPr>
            <w:tcW w:w="9645"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rPr>
                <w:b/>
                <w:bCs/>
                <w:u w:val="single"/>
              </w:rPr>
            </w:pPr>
            <w:r>
              <w:rPr>
                <w:b/>
                <w:bCs/>
                <w:u w:val="single"/>
              </w:rPr>
              <w:t>Validate Artifact's Data</w:t>
            </w:r>
          </w:p>
          <w:p w:rsidR="00F74482" w:rsidRDefault="00F74482" w:rsidP="00313EA9">
            <w:pPr>
              <w:snapToGrid w:val="0"/>
            </w:pPr>
            <w:r>
              <w:lastRenderedPageBreak/>
              <w:t>System validates the input data.</w:t>
            </w:r>
          </w:p>
        </w:tc>
      </w:tr>
      <w:tr w:rsidR="00F74482" w:rsidTr="00313EA9">
        <w:tc>
          <w:tcPr>
            <w:tcW w:w="690" w:type="dxa"/>
            <w:tcBorders>
              <w:top w:val="single" w:sz="4" w:space="0" w:color="000000"/>
              <w:left w:val="single" w:sz="4" w:space="0" w:color="000000"/>
              <w:bottom w:val="single" w:sz="4" w:space="0" w:color="000000"/>
            </w:tcBorders>
          </w:tcPr>
          <w:p w:rsidR="00F74482" w:rsidRDefault="00F74482" w:rsidP="00F74482">
            <w:pPr>
              <w:numPr>
                <w:ilvl w:val="0"/>
                <w:numId w:val="3"/>
              </w:numPr>
              <w:suppressAutoHyphens/>
              <w:snapToGrid w:val="0"/>
              <w:spacing w:after="0" w:line="240" w:lineRule="auto"/>
              <w:ind w:left="717" w:right="-3" w:hanging="375"/>
              <w:rPr>
                <w:b/>
                <w:bCs/>
              </w:rPr>
            </w:pPr>
          </w:p>
        </w:tc>
        <w:tc>
          <w:tcPr>
            <w:tcW w:w="9645"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rPr>
                <w:b/>
                <w:bCs/>
                <w:u w:val="single"/>
              </w:rPr>
            </w:pPr>
            <w:r>
              <w:rPr>
                <w:b/>
                <w:bCs/>
                <w:u w:val="single"/>
              </w:rPr>
              <w:t>Store Artifact's Data</w:t>
            </w:r>
          </w:p>
          <w:p w:rsidR="00F74482" w:rsidRDefault="00F74482" w:rsidP="00313EA9">
            <w:pPr>
              <w:snapToGrid w:val="0"/>
            </w:pPr>
            <w:r>
              <w:t>System allocates disk space for the new Artifact.</w:t>
            </w:r>
          </w:p>
          <w:p w:rsidR="00F74482" w:rsidRDefault="00F74482" w:rsidP="00313EA9">
            <w:pPr>
              <w:snapToGrid w:val="0"/>
            </w:pPr>
            <w:r>
              <w:t>System stores the received data in the Artifact allocated disk space.</w:t>
            </w:r>
          </w:p>
          <w:p w:rsidR="00F74482" w:rsidRDefault="00F74482" w:rsidP="00313EA9">
            <w:pPr>
              <w:snapToGrid w:val="0"/>
            </w:pPr>
            <w:r>
              <w:t xml:space="preserve">System assigns </w:t>
            </w:r>
            <w:proofErr w:type="gramStart"/>
            <w:r>
              <w:t>an</w:t>
            </w:r>
            <w:proofErr w:type="gramEnd"/>
            <w:r>
              <w:t xml:space="preserve"> unique ID to the Artifact.</w:t>
            </w:r>
          </w:p>
        </w:tc>
      </w:tr>
      <w:tr w:rsidR="00F74482" w:rsidTr="00313EA9">
        <w:tc>
          <w:tcPr>
            <w:tcW w:w="690" w:type="dxa"/>
            <w:tcBorders>
              <w:top w:val="single" w:sz="4" w:space="0" w:color="000000"/>
              <w:left w:val="single" w:sz="4" w:space="0" w:color="000000"/>
              <w:bottom w:val="single" w:sz="4" w:space="0" w:color="000000"/>
            </w:tcBorders>
          </w:tcPr>
          <w:p w:rsidR="00F74482" w:rsidRDefault="00F74482" w:rsidP="00F74482">
            <w:pPr>
              <w:numPr>
                <w:ilvl w:val="0"/>
                <w:numId w:val="3"/>
              </w:numPr>
              <w:suppressAutoHyphens/>
              <w:snapToGrid w:val="0"/>
              <w:spacing w:after="0" w:line="240" w:lineRule="auto"/>
              <w:ind w:left="717" w:right="-3" w:hanging="375"/>
              <w:rPr>
                <w:b/>
                <w:bCs/>
              </w:rPr>
            </w:pPr>
          </w:p>
        </w:tc>
        <w:tc>
          <w:tcPr>
            <w:tcW w:w="9645"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rPr>
                <w:b/>
                <w:bCs/>
                <w:u w:val="single"/>
              </w:rPr>
            </w:pPr>
            <w:r>
              <w:rPr>
                <w:b/>
                <w:bCs/>
                <w:u w:val="single"/>
              </w:rPr>
              <w:t>Display Success Message &amp; Redirection</w:t>
            </w:r>
          </w:p>
          <w:p w:rsidR="00F74482" w:rsidRDefault="00F74482" w:rsidP="00313EA9">
            <w:pPr>
              <w:snapToGrid w:val="0"/>
            </w:pPr>
            <w:r>
              <w:t xml:space="preserve">System briefly displays a </w:t>
            </w:r>
            <w:r>
              <w:rPr>
                <w:i/>
                <w:iCs/>
              </w:rPr>
              <w:t>confirmation message</w:t>
            </w:r>
            <w:r>
              <w:t>.</w:t>
            </w:r>
          </w:p>
          <w:p w:rsidR="00F74482" w:rsidRDefault="00F74482" w:rsidP="00313EA9">
            <w:pPr>
              <w:snapToGrid w:val="0"/>
            </w:pPr>
            <w:r>
              <w:t xml:space="preserve">Researcher is redirected to the </w:t>
            </w:r>
            <w:r>
              <w:rPr>
                <w:b/>
                <w:bCs/>
              </w:rPr>
              <w:t>View Artifact</w:t>
            </w:r>
            <w:r>
              <w:t xml:space="preserve"> page of the uploaded Artifact.</w:t>
            </w:r>
          </w:p>
        </w:tc>
      </w:tr>
      <w:tr w:rsidR="00F74482" w:rsidTr="00313EA9">
        <w:tc>
          <w:tcPr>
            <w:tcW w:w="690" w:type="dxa"/>
            <w:tcBorders>
              <w:top w:val="single" w:sz="4" w:space="0" w:color="000000"/>
              <w:left w:val="single" w:sz="4" w:space="0" w:color="000000"/>
              <w:bottom w:val="single" w:sz="4" w:space="0" w:color="000000"/>
            </w:tcBorders>
          </w:tcPr>
          <w:p w:rsidR="00F74482" w:rsidRDefault="00F74482" w:rsidP="00F74482">
            <w:pPr>
              <w:numPr>
                <w:ilvl w:val="0"/>
                <w:numId w:val="3"/>
              </w:numPr>
              <w:suppressAutoHyphens/>
              <w:snapToGrid w:val="0"/>
              <w:spacing w:after="0" w:line="240" w:lineRule="auto"/>
              <w:ind w:left="717" w:right="-3" w:hanging="375"/>
              <w:rPr>
                <w:b/>
                <w:bCs/>
              </w:rPr>
            </w:pPr>
          </w:p>
        </w:tc>
        <w:tc>
          <w:tcPr>
            <w:tcW w:w="9645" w:type="dxa"/>
            <w:tcBorders>
              <w:top w:val="single" w:sz="4" w:space="0" w:color="000000"/>
              <w:left w:val="single" w:sz="4" w:space="0" w:color="000000"/>
              <w:bottom w:val="single" w:sz="4" w:space="0" w:color="000000"/>
              <w:right w:val="single" w:sz="4" w:space="0" w:color="000000"/>
            </w:tcBorders>
          </w:tcPr>
          <w:p w:rsidR="00F74482" w:rsidRDefault="00F74482" w:rsidP="00313EA9">
            <w:pPr>
              <w:snapToGrid w:val="0"/>
              <w:rPr>
                <w:b/>
                <w:bCs/>
                <w:u w:val="single"/>
              </w:rPr>
            </w:pPr>
            <w:r>
              <w:rPr>
                <w:b/>
                <w:bCs/>
                <w:u w:val="single"/>
              </w:rPr>
              <w:t>Use Case Ends</w:t>
            </w:r>
          </w:p>
          <w:p w:rsidR="00F74482" w:rsidRDefault="00F74482" w:rsidP="00313EA9">
            <w:pPr>
              <w:snapToGrid w:val="0"/>
            </w:pPr>
            <w:r>
              <w:t>The use case ends.</w:t>
            </w:r>
          </w:p>
        </w:tc>
      </w:tr>
    </w:tbl>
    <w:p w:rsidR="00F74482" w:rsidRDefault="00F74482" w:rsidP="00F74482"/>
    <w:p w:rsidR="00F74482" w:rsidRDefault="00F74482" w:rsidP="00F74482">
      <w:r>
        <w:rPr>
          <w:b/>
          <w:bCs/>
        </w:rPr>
        <w:t xml:space="preserve">Extensions </w:t>
      </w:r>
      <w:r>
        <w:tab/>
      </w:r>
    </w:p>
    <w:tbl>
      <w:tblPr>
        <w:tblW w:w="0" w:type="auto"/>
        <w:tblInd w:w="67" w:type="dxa"/>
        <w:tblLayout w:type="fixed"/>
        <w:tblCellMar>
          <w:top w:w="55" w:type="dxa"/>
          <w:left w:w="55" w:type="dxa"/>
          <w:bottom w:w="55" w:type="dxa"/>
          <w:right w:w="55" w:type="dxa"/>
        </w:tblCellMar>
        <w:tblLook w:val="0000"/>
      </w:tblPr>
      <w:tblGrid>
        <w:gridCol w:w="690"/>
        <w:gridCol w:w="9675"/>
      </w:tblGrid>
      <w:tr w:rsidR="00F74482" w:rsidTr="00313EA9">
        <w:tc>
          <w:tcPr>
            <w:tcW w:w="690" w:type="dxa"/>
            <w:tcBorders>
              <w:top w:val="single" w:sz="1" w:space="0" w:color="000000"/>
              <w:left w:val="single" w:sz="1" w:space="0" w:color="000000"/>
            </w:tcBorders>
          </w:tcPr>
          <w:p w:rsidR="00F74482" w:rsidRDefault="00F74482" w:rsidP="00F74482">
            <w:pPr>
              <w:numPr>
                <w:ilvl w:val="0"/>
                <w:numId w:val="4"/>
              </w:numPr>
              <w:suppressAutoHyphens/>
              <w:snapToGrid w:val="0"/>
              <w:spacing w:after="0" w:line="240" w:lineRule="auto"/>
              <w:ind w:left="710" w:right="-10"/>
              <w:rPr>
                <w:b/>
                <w:bCs/>
              </w:rPr>
            </w:pPr>
          </w:p>
        </w:tc>
        <w:tc>
          <w:tcPr>
            <w:tcW w:w="9675" w:type="dxa"/>
            <w:tcBorders>
              <w:top w:val="single" w:sz="1" w:space="0" w:color="000000"/>
              <w:right w:val="single" w:sz="1" w:space="0" w:color="000000"/>
            </w:tcBorders>
          </w:tcPr>
          <w:p w:rsidR="00F74482" w:rsidRDefault="00F74482" w:rsidP="00313EA9">
            <w:pPr>
              <w:snapToGrid w:val="0"/>
              <w:rPr>
                <w:b/>
                <w:bCs/>
                <w:u w:val="single"/>
              </w:rPr>
            </w:pPr>
            <w:r>
              <w:rPr>
                <w:b/>
                <w:bCs/>
                <w:u w:val="single"/>
              </w:rPr>
              <w:t>Use Case Begins</w:t>
            </w:r>
          </w:p>
        </w:tc>
      </w:tr>
      <w:tr w:rsidR="00F74482" w:rsidTr="00313EA9">
        <w:tc>
          <w:tcPr>
            <w:tcW w:w="690" w:type="dxa"/>
            <w:tcBorders>
              <w:left w:val="single" w:sz="1" w:space="0" w:color="000000"/>
            </w:tcBorders>
          </w:tcPr>
          <w:p w:rsidR="00F74482" w:rsidRDefault="00F74482" w:rsidP="00F74482">
            <w:pPr>
              <w:numPr>
                <w:ilvl w:val="1"/>
                <w:numId w:val="4"/>
              </w:numPr>
              <w:suppressAutoHyphens/>
              <w:snapToGrid w:val="0"/>
              <w:spacing w:after="0" w:line="240" w:lineRule="auto"/>
              <w:ind w:left="710" w:right="-10"/>
              <w:rPr>
                <w:b/>
                <w:bCs/>
              </w:rPr>
            </w:pPr>
          </w:p>
        </w:tc>
        <w:tc>
          <w:tcPr>
            <w:tcW w:w="9675" w:type="dxa"/>
            <w:tcBorders>
              <w:right w:val="single" w:sz="1" w:space="0" w:color="000000"/>
            </w:tcBorders>
          </w:tcPr>
          <w:p w:rsidR="00F74482" w:rsidRDefault="00F74482" w:rsidP="00313EA9">
            <w:pPr>
              <w:snapToGrid w:val="0"/>
              <w:ind w:left="507" w:right="-3"/>
              <w:rPr>
                <w:b/>
                <w:bCs/>
              </w:rPr>
            </w:pPr>
            <w:r>
              <w:rPr>
                <w:b/>
                <w:bCs/>
              </w:rPr>
              <w:t>Researcher does not meet appropriate privileges necessary to upload an Artifact</w:t>
            </w:r>
          </w:p>
          <w:p w:rsidR="00F74482" w:rsidRDefault="00F74482" w:rsidP="00313EA9">
            <w:pPr>
              <w:snapToGrid w:val="0"/>
              <w:ind w:left="507" w:right="-3"/>
            </w:pPr>
            <w:r>
              <w:t>System displays an error message and instructions for contacting the System Administrator.</w:t>
            </w:r>
          </w:p>
          <w:p w:rsidR="00F74482" w:rsidRDefault="00F74482" w:rsidP="00313EA9">
            <w:pPr>
              <w:snapToGrid w:val="0"/>
              <w:ind w:left="507" w:right="-3"/>
              <w:rPr>
                <w:b/>
                <w:bCs/>
              </w:rPr>
            </w:pPr>
            <w:r>
              <w:t xml:space="preserve">Resume basic flow at </w:t>
            </w:r>
            <w:r>
              <w:rPr>
                <w:b/>
                <w:bCs/>
              </w:rPr>
              <w:t>Use Case Ends.</w:t>
            </w:r>
          </w:p>
        </w:tc>
      </w:tr>
      <w:tr w:rsidR="00F74482" w:rsidTr="00313EA9">
        <w:tc>
          <w:tcPr>
            <w:tcW w:w="690" w:type="dxa"/>
            <w:tcBorders>
              <w:left w:val="single" w:sz="1" w:space="0" w:color="000000"/>
              <w:bottom w:val="single" w:sz="1" w:space="0" w:color="000000"/>
            </w:tcBorders>
          </w:tcPr>
          <w:p w:rsidR="00F74482" w:rsidRDefault="00F74482" w:rsidP="00F74482">
            <w:pPr>
              <w:numPr>
                <w:ilvl w:val="1"/>
                <w:numId w:val="4"/>
              </w:numPr>
              <w:suppressAutoHyphens/>
              <w:snapToGrid w:val="0"/>
              <w:spacing w:after="0" w:line="240" w:lineRule="auto"/>
              <w:ind w:left="710" w:right="-10"/>
              <w:rPr>
                <w:b/>
                <w:bCs/>
              </w:rPr>
            </w:pPr>
          </w:p>
        </w:tc>
        <w:tc>
          <w:tcPr>
            <w:tcW w:w="9675" w:type="dxa"/>
            <w:tcBorders>
              <w:bottom w:val="single" w:sz="1" w:space="0" w:color="000000"/>
              <w:right w:val="single" w:sz="1" w:space="0" w:color="000000"/>
            </w:tcBorders>
          </w:tcPr>
          <w:p w:rsidR="00F74482" w:rsidRDefault="00F74482" w:rsidP="00313EA9">
            <w:pPr>
              <w:snapToGrid w:val="0"/>
              <w:ind w:left="507" w:right="-3"/>
              <w:rPr>
                <w:b/>
                <w:bCs/>
              </w:rPr>
            </w:pPr>
            <w:r>
              <w:rPr>
                <w:b/>
                <w:bCs/>
              </w:rPr>
              <w:t>Researcher is not logged in</w:t>
            </w:r>
          </w:p>
          <w:p w:rsidR="00F74482" w:rsidRDefault="00F74482" w:rsidP="00313EA9">
            <w:pPr>
              <w:snapToGrid w:val="0"/>
              <w:ind w:left="507" w:right="-3"/>
            </w:pPr>
            <w:r>
              <w:t>System briefly displays an error message explaining the Researcher is not logged in.</w:t>
            </w:r>
          </w:p>
          <w:p w:rsidR="00F74482" w:rsidRDefault="00F74482" w:rsidP="00313EA9">
            <w:pPr>
              <w:snapToGrid w:val="0"/>
              <w:ind w:left="507" w:right="-3"/>
            </w:pPr>
            <w:r>
              <w:t xml:space="preserve">Researcher is redirected to </w:t>
            </w:r>
            <w:r>
              <w:rPr>
                <w:b/>
                <w:bCs/>
              </w:rPr>
              <w:t xml:space="preserve">Login </w:t>
            </w:r>
            <w:r>
              <w:t>page.</w:t>
            </w:r>
          </w:p>
          <w:p w:rsidR="00F74482" w:rsidRDefault="00F74482" w:rsidP="00313EA9">
            <w:pPr>
              <w:snapToGrid w:val="0"/>
              <w:ind w:left="507" w:right="-3"/>
              <w:rPr>
                <w:b/>
                <w:bCs/>
              </w:rPr>
            </w:pPr>
            <w:r>
              <w:t xml:space="preserve">Resume basic flow at </w:t>
            </w:r>
            <w:r>
              <w:rPr>
                <w:b/>
                <w:bCs/>
              </w:rPr>
              <w:t>Use Case Ends.</w:t>
            </w:r>
          </w:p>
        </w:tc>
      </w:tr>
      <w:tr w:rsidR="00F74482" w:rsidTr="00313EA9">
        <w:tblPrEx>
          <w:tblCellMar>
            <w:top w:w="108" w:type="dxa"/>
            <w:left w:w="108" w:type="dxa"/>
            <w:bottom w:w="108" w:type="dxa"/>
            <w:right w:w="108" w:type="dxa"/>
          </w:tblCellMar>
        </w:tblPrEx>
        <w:tc>
          <w:tcPr>
            <w:tcW w:w="690" w:type="dxa"/>
            <w:tcBorders>
              <w:top w:val="single" w:sz="1" w:space="0" w:color="000000"/>
              <w:left w:val="single" w:sz="1" w:space="0" w:color="000000"/>
            </w:tcBorders>
          </w:tcPr>
          <w:p w:rsidR="00F74482" w:rsidRDefault="00F74482" w:rsidP="00F74482">
            <w:pPr>
              <w:numPr>
                <w:ilvl w:val="0"/>
                <w:numId w:val="5"/>
              </w:numPr>
              <w:suppressAutoHyphens/>
              <w:snapToGrid w:val="0"/>
              <w:spacing w:after="0" w:line="240" w:lineRule="auto"/>
              <w:ind w:left="-3" w:right="-3" w:hanging="45"/>
              <w:rPr>
                <w:b/>
                <w:bCs/>
              </w:rPr>
            </w:pPr>
          </w:p>
        </w:tc>
        <w:tc>
          <w:tcPr>
            <w:tcW w:w="9675" w:type="dxa"/>
            <w:tcBorders>
              <w:top w:val="single" w:sz="1" w:space="0" w:color="000000"/>
              <w:right w:val="single" w:sz="1" w:space="0" w:color="000000"/>
            </w:tcBorders>
          </w:tcPr>
          <w:p w:rsidR="00F74482" w:rsidRDefault="00F74482" w:rsidP="00313EA9">
            <w:pPr>
              <w:snapToGrid w:val="0"/>
              <w:ind w:right="-3"/>
              <w:rPr>
                <w:b/>
                <w:bCs/>
                <w:u w:val="single"/>
              </w:rPr>
            </w:pPr>
            <w:r>
              <w:rPr>
                <w:b/>
                <w:bCs/>
                <w:u w:val="single"/>
              </w:rPr>
              <w:t>Validate Artifact's Data</w:t>
            </w:r>
          </w:p>
        </w:tc>
      </w:tr>
      <w:tr w:rsidR="00F74482" w:rsidTr="00313EA9">
        <w:tblPrEx>
          <w:tblCellMar>
            <w:top w:w="108" w:type="dxa"/>
            <w:left w:w="108" w:type="dxa"/>
            <w:bottom w:w="108" w:type="dxa"/>
            <w:right w:w="108" w:type="dxa"/>
          </w:tblCellMar>
        </w:tblPrEx>
        <w:tc>
          <w:tcPr>
            <w:tcW w:w="690" w:type="dxa"/>
            <w:tcBorders>
              <w:left w:val="single" w:sz="1" w:space="0" w:color="000000"/>
              <w:bottom w:val="single" w:sz="1" w:space="0" w:color="000000"/>
            </w:tcBorders>
          </w:tcPr>
          <w:p w:rsidR="00F74482" w:rsidRDefault="00F74482" w:rsidP="00F74482">
            <w:pPr>
              <w:numPr>
                <w:ilvl w:val="1"/>
                <w:numId w:val="5"/>
              </w:numPr>
              <w:suppressAutoHyphens/>
              <w:snapToGrid w:val="0"/>
              <w:spacing w:after="0" w:line="240" w:lineRule="auto"/>
              <w:ind w:left="-3" w:right="-3" w:hanging="45"/>
              <w:rPr>
                <w:b/>
                <w:bCs/>
              </w:rPr>
            </w:pPr>
          </w:p>
        </w:tc>
        <w:tc>
          <w:tcPr>
            <w:tcW w:w="9675" w:type="dxa"/>
            <w:tcBorders>
              <w:bottom w:val="single" w:sz="1" w:space="0" w:color="000000"/>
              <w:right w:val="single" w:sz="1" w:space="0" w:color="000000"/>
            </w:tcBorders>
          </w:tcPr>
          <w:p w:rsidR="00F74482" w:rsidRDefault="00F74482" w:rsidP="00313EA9">
            <w:pPr>
              <w:snapToGrid w:val="0"/>
              <w:ind w:left="507" w:right="-3"/>
              <w:rPr>
                <w:b/>
                <w:bCs/>
              </w:rPr>
            </w:pPr>
            <w:r>
              <w:rPr>
                <w:b/>
                <w:bCs/>
              </w:rPr>
              <w:t>Received data is invalid</w:t>
            </w:r>
          </w:p>
          <w:p w:rsidR="00F74482" w:rsidRDefault="00F74482" w:rsidP="00313EA9">
            <w:pPr>
              <w:snapToGrid w:val="0"/>
              <w:ind w:left="507" w:right="-3"/>
            </w:pPr>
            <w:r>
              <w:t>System displays an error message explaining why the data was found invalid.</w:t>
            </w:r>
          </w:p>
          <w:p w:rsidR="00F74482" w:rsidRDefault="00F74482" w:rsidP="00313EA9">
            <w:pPr>
              <w:snapToGrid w:val="0"/>
              <w:ind w:left="507" w:right="-3"/>
            </w:pPr>
            <w:r>
              <w:lastRenderedPageBreak/>
              <w:t>System highlights the offending field with red.</w:t>
            </w:r>
          </w:p>
          <w:p w:rsidR="00F74482" w:rsidRDefault="00F74482" w:rsidP="00313EA9">
            <w:pPr>
              <w:snapToGrid w:val="0"/>
              <w:ind w:left="507" w:right="-3"/>
              <w:rPr>
                <w:b/>
                <w:bCs/>
              </w:rPr>
            </w:pPr>
            <w:r>
              <w:t xml:space="preserve">Resume basic flow at </w:t>
            </w:r>
            <w:r>
              <w:rPr>
                <w:b/>
                <w:bCs/>
              </w:rPr>
              <w:t>Input Artifact's Data.</w:t>
            </w:r>
          </w:p>
        </w:tc>
      </w:tr>
      <w:tr w:rsidR="00F74482" w:rsidTr="00313EA9">
        <w:tblPrEx>
          <w:tblCellMar>
            <w:top w:w="108" w:type="dxa"/>
            <w:left w:w="108" w:type="dxa"/>
            <w:bottom w:w="108" w:type="dxa"/>
            <w:right w:w="108" w:type="dxa"/>
          </w:tblCellMar>
        </w:tblPrEx>
        <w:tc>
          <w:tcPr>
            <w:tcW w:w="690" w:type="dxa"/>
            <w:tcBorders>
              <w:top w:val="single" w:sz="1" w:space="0" w:color="000000"/>
              <w:left w:val="single" w:sz="1" w:space="0" w:color="000000"/>
            </w:tcBorders>
          </w:tcPr>
          <w:p w:rsidR="00F74482" w:rsidRDefault="00F74482" w:rsidP="00F74482">
            <w:pPr>
              <w:numPr>
                <w:ilvl w:val="0"/>
                <w:numId w:val="5"/>
              </w:numPr>
              <w:suppressAutoHyphens/>
              <w:snapToGrid w:val="0"/>
              <w:spacing w:after="0" w:line="240" w:lineRule="auto"/>
              <w:ind w:left="-3" w:right="-3" w:hanging="45"/>
              <w:rPr>
                <w:b/>
                <w:bCs/>
              </w:rPr>
            </w:pPr>
          </w:p>
        </w:tc>
        <w:tc>
          <w:tcPr>
            <w:tcW w:w="9675" w:type="dxa"/>
            <w:tcBorders>
              <w:top w:val="single" w:sz="1" w:space="0" w:color="000000"/>
              <w:right w:val="single" w:sz="1" w:space="0" w:color="000000"/>
            </w:tcBorders>
          </w:tcPr>
          <w:p w:rsidR="00F74482" w:rsidRDefault="00F74482" w:rsidP="00313EA9">
            <w:pPr>
              <w:snapToGrid w:val="0"/>
              <w:ind w:left="12" w:right="-3"/>
              <w:rPr>
                <w:b/>
                <w:bCs/>
                <w:u w:val="single"/>
              </w:rPr>
            </w:pPr>
            <w:r>
              <w:rPr>
                <w:b/>
                <w:bCs/>
                <w:u w:val="single"/>
              </w:rPr>
              <w:t>Store Artifact's Data</w:t>
            </w:r>
          </w:p>
        </w:tc>
      </w:tr>
      <w:tr w:rsidR="00F74482" w:rsidTr="00313EA9">
        <w:tblPrEx>
          <w:tblCellMar>
            <w:top w:w="108" w:type="dxa"/>
            <w:left w:w="108" w:type="dxa"/>
            <w:bottom w:w="108" w:type="dxa"/>
            <w:right w:w="108" w:type="dxa"/>
          </w:tblCellMar>
        </w:tblPrEx>
        <w:tc>
          <w:tcPr>
            <w:tcW w:w="690" w:type="dxa"/>
            <w:tcBorders>
              <w:left w:val="single" w:sz="1" w:space="0" w:color="000000"/>
              <w:bottom w:val="single" w:sz="1" w:space="0" w:color="000000"/>
            </w:tcBorders>
          </w:tcPr>
          <w:p w:rsidR="00F74482" w:rsidRDefault="00F74482" w:rsidP="00F74482">
            <w:pPr>
              <w:numPr>
                <w:ilvl w:val="1"/>
                <w:numId w:val="5"/>
              </w:numPr>
              <w:suppressAutoHyphens/>
              <w:snapToGrid w:val="0"/>
              <w:spacing w:after="0" w:line="240" w:lineRule="auto"/>
              <w:ind w:left="-3" w:right="-3" w:hanging="45"/>
              <w:rPr>
                <w:b/>
                <w:bCs/>
              </w:rPr>
            </w:pPr>
          </w:p>
        </w:tc>
        <w:tc>
          <w:tcPr>
            <w:tcW w:w="9675" w:type="dxa"/>
            <w:tcBorders>
              <w:bottom w:val="single" w:sz="1" w:space="0" w:color="000000"/>
              <w:right w:val="single" w:sz="1" w:space="0" w:color="000000"/>
            </w:tcBorders>
          </w:tcPr>
          <w:p w:rsidR="00F74482" w:rsidRDefault="00F74482" w:rsidP="00313EA9">
            <w:pPr>
              <w:snapToGrid w:val="0"/>
              <w:ind w:left="522" w:right="-3"/>
              <w:rPr>
                <w:b/>
                <w:bCs/>
              </w:rPr>
            </w:pPr>
            <w:r>
              <w:rPr>
                <w:b/>
                <w:bCs/>
              </w:rPr>
              <w:t>There is no sufficient disk space to store the new Artifact</w:t>
            </w:r>
          </w:p>
          <w:p w:rsidR="00F74482" w:rsidRDefault="00F74482" w:rsidP="00313EA9">
            <w:pPr>
              <w:snapToGrid w:val="0"/>
              <w:ind w:left="522" w:right="-3"/>
            </w:pPr>
            <w:r>
              <w:t>System displays an error message explaining that there is not enough disk space to continue the operation.</w:t>
            </w:r>
          </w:p>
          <w:p w:rsidR="00F74482" w:rsidRDefault="00F74482" w:rsidP="00313EA9">
            <w:pPr>
              <w:snapToGrid w:val="0"/>
              <w:ind w:left="522" w:right="-3"/>
            </w:pPr>
            <w:r>
              <w:t>System sends an automated e-mail to the System Administrators explaining that the system has run out of disk space.</w:t>
            </w:r>
          </w:p>
          <w:p w:rsidR="00F74482" w:rsidRDefault="00F74482" w:rsidP="00313EA9">
            <w:pPr>
              <w:snapToGrid w:val="0"/>
              <w:ind w:left="522" w:right="-3"/>
              <w:rPr>
                <w:b/>
                <w:bCs/>
              </w:rPr>
            </w:pPr>
            <w:r>
              <w:t xml:space="preserve">Resume basic flow at </w:t>
            </w:r>
            <w:r>
              <w:rPr>
                <w:b/>
                <w:bCs/>
              </w:rPr>
              <w:t>Use Case Ends.</w:t>
            </w:r>
          </w:p>
        </w:tc>
      </w:tr>
    </w:tbl>
    <w:p w:rsidR="00F74482" w:rsidRDefault="00F74482" w:rsidP="00F74482">
      <w:r>
        <w:t xml:space="preserve"> </w:t>
      </w:r>
    </w:p>
    <w:p w:rsidR="00F74482" w:rsidRDefault="00F74482"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863B1D" w:rsidRDefault="00863B1D" w:rsidP="00F74482"/>
    <w:p w:rsidR="006D6B33" w:rsidRPr="00863B1D" w:rsidRDefault="006D6B33" w:rsidP="00863B1D">
      <w:pPr>
        <w:jc w:val="center"/>
        <w:rPr>
          <w:rFonts w:ascii="Calibri" w:eastAsia="Calibri" w:hAnsi="Calibri" w:cs="Times New Roman"/>
          <w:b/>
          <w:sz w:val="32"/>
          <w:szCs w:val="32"/>
        </w:rPr>
      </w:pPr>
      <w:r w:rsidRPr="006D6B33">
        <w:rPr>
          <w:rFonts w:ascii="Calibri" w:eastAsia="Calibri" w:hAnsi="Calibri" w:cs="Times New Roman"/>
          <w:b/>
          <w:sz w:val="32"/>
          <w:szCs w:val="32"/>
        </w:rPr>
        <w:lastRenderedPageBreak/>
        <w:t>Actor Description</w:t>
      </w:r>
    </w:p>
    <w:tbl>
      <w:tblPr>
        <w:tblW w:w="0" w:type="auto"/>
        <w:tblInd w:w="-20" w:type="dxa"/>
        <w:tblLayout w:type="fixed"/>
        <w:tblLook w:val="0000"/>
      </w:tblPr>
      <w:tblGrid>
        <w:gridCol w:w="2448"/>
        <w:gridCol w:w="8176"/>
      </w:tblGrid>
      <w:tr w:rsidR="006D6B33" w:rsidRPr="006D6B33" w:rsidTr="00313EA9">
        <w:tc>
          <w:tcPr>
            <w:tcW w:w="2448" w:type="dxa"/>
            <w:tcBorders>
              <w:top w:val="single" w:sz="4" w:space="0" w:color="000000"/>
              <w:left w:val="single" w:sz="4" w:space="0" w:color="000000"/>
              <w:bottom w:val="single" w:sz="4" w:space="0" w:color="000000"/>
            </w:tcBorders>
          </w:tcPr>
          <w:p w:rsidR="006D6B33" w:rsidRPr="006D6B33" w:rsidRDefault="006D6B33" w:rsidP="00313EA9">
            <w:pPr>
              <w:snapToGrid w:val="0"/>
              <w:rPr>
                <w:rFonts w:ascii="Calibri" w:eastAsia="Calibri" w:hAnsi="Calibri" w:cs="Times New Roman"/>
                <w:b/>
              </w:rPr>
            </w:pPr>
            <w:r w:rsidRPr="006D6B33">
              <w:rPr>
                <w:rFonts w:ascii="Calibri" w:eastAsia="Calibri" w:hAnsi="Calibri" w:cs="Times New Roman"/>
                <w:b/>
              </w:rPr>
              <w:t>Name</w:t>
            </w:r>
          </w:p>
        </w:tc>
        <w:tc>
          <w:tcPr>
            <w:tcW w:w="8176"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rPr>
            </w:pPr>
            <w:r w:rsidRPr="006D6B33">
              <w:rPr>
                <w:rFonts w:ascii="Calibri" w:eastAsia="Calibri" w:hAnsi="Calibri" w:cs="Times New Roman"/>
              </w:rPr>
              <w:t>Researcher</w:t>
            </w:r>
          </w:p>
        </w:tc>
      </w:tr>
      <w:tr w:rsidR="006D6B33" w:rsidRPr="006D6B33" w:rsidTr="00313EA9">
        <w:tc>
          <w:tcPr>
            <w:tcW w:w="2448" w:type="dxa"/>
            <w:tcBorders>
              <w:top w:val="single" w:sz="4" w:space="0" w:color="000000"/>
              <w:left w:val="single" w:sz="4" w:space="0" w:color="000000"/>
              <w:bottom w:val="single" w:sz="4" w:space="0" w:color="000000"/>
            </w:tcBorders>
          </w:tcPr>
          <w:p w:rsidR="006D6B33" w:rsidRPr="006D6B33" w:rsidRDefault="006D6B33" w:rsidP="00313EA9">
            <w:pPr>
              <w:snapToGrid w:val="0"/>
              <w:rPr>
                <w:rFonts w:ascii="Calibri" w:eastAsia="Calibri" w:hAnsi="Calibri" w:cs="Times New Roman"/>
                <w:b/>
              </w:rPr>
            </w:pPr>
            <w:r w:rsidRPr="006D6B33">
              <w:rPr>
                <w:rFonts w:ascii="Calibri" w:eastAsia="Calibri" w:hAnsi="Calibri" w:cs="Times New Roman"/>
                <w:b/>
              </w:rPr>
              <w:t>Alternate Names</w:t>
            </w:r>
          </w:p>
        </w:tc>
        <w:tc>
          <w:tcPr>
            <w:tcW w:w="8176"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rPr>
            </w:pPr>
            <w:r w:rsidRPr="006D6B33">
              <w:rPr>
                <w:rFonts w:ascii="Calibri" w:eastAsia="Calibri" w:hAnsi="Calibri" w:cs="Times New Roman"/>
              </w:rPr>
              <w:t>Scholar</w:t>
            </w:r>
          </w:p>
        </w:tc>
      </w:tr>
    </w:tbl>
    <w:p w:rsidR="006D6B33" w:rsidRPr="006D6B33" w:rsidRDefault="006D6B33" w:rsidP="006D6B33">
      <w:pPr>
        <w:rPr>
          <w:rFonts w:ascii="Calibri" w:eastAsia="Calibri" w:hAnsi="Calibri" w:cs="Times New Roman"/>
        </w:rPr>
      </w:pPr>
    </w:p>
    <w:p w:rsidR="006D6B33" w:rsidRPr="006D6B33" w:rsidRDefault="006D6B33" w:rsidP="006D6B33">
      <w:pPr>
        <w:rPr>
          <w:rFonts w:ascii="Calibri" w:eastAsia="Calibri" w:hAnsi="Calibri" w:cs="Times New Roman"/>
          <w:b/>
        </w:rPr>
      </w:pPr>
      <w:r w:rsidRPr="006D6B33">
        <w:rPr>
          <w:rFonts w:ascii="Calibri" w:eastAsia="Calibri" w:hAnsi="Calibri" w:cs="Times New Roman"/>
          <w:b/>
        </w:rPr>
        <w:t xml:space="preserve">Input Data </w:t>
      </w:r>
    </w:p>
    <w:tbl>
      <w:tblPr>
        <w:tblW w:w="0" w:type="auto"/>
        <w:tblInd w:w="-20" w:type="dxa"/>
        <w:tblLayout w:type="fixed"/>
        <w:tblLook w:val="0000"/>
      </w:tblPr>
      <w:tblGrid>
        <w:gridCol w:w="5292"/>
        <w:gridCol w:w="5332"/>
      </w:tblGrid>
      <w:tr w:rsidR="006D6B33" w:rsidRPr="006D6B33" w:rsidTr="00313EA9">
        <w:tc>
          <w:tcPr>
            <w:tcW w:w="5292" w:type="dxa"/>
            <w:tcBorders>
              <w:top w:val="single" w:sz="4" w:space="0" w:color="000000"/>
              <w:left w:val="single" w:sz="4" w:space="0" w:color="000000"/>
              <w:bottom w:val="single" w:sz="4" w:space="0" w:color="000000"/>
            </w:tcBorders>
          </w:tcPr>
          <w:p w:rsidR="006D6B33" w:rsidRPr="006D6B33" w:rsidRDefault="006D6B33" w:rsidP="00313EA9">
            <w:pPr>
              <w:snapToGrid w:val="0"/>
              <w:jc w:val="center"/>
              <w:rPr>
                <w:rFonts w:ascii="Calibri" w:eastAsia="Calibri" w:hAnsi="Calibri" w:cs="Times New Roman"/>
                <w:b/>
              </w:rPr>
            </w:pPr>
            <w:r w:rsidRPr="006D6B33">
              <w:rPr>
                <w:rFonts w:ascii="Calibri" w:eastAsia="Calibri" w:hAnsi="Calibri" w:cs="Times New Roman"/>
                <w:b/>
              </w:rPr>
              <w:t>Name of Use Case</w:t>
            </w:r>
          </w:p>
        </w:tc>
        <w:tc>
          <w:tcPr>
            <w:tcW w:w="5332"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jc w:val="center"/>
              <w:rPr>
                <w:rFonts w:ascii="Calibri" w:eastAsia="Calibri" w:hAnsi="Calibri" w:cs="Times New Roman"/>
                <w:b/>
              </w:rPr>
            </w:pPr>
            <w:r w:rsidRPr="006D6B33">
              <w:rPr>
                <w:rFonts w:ascii="Calibri" w:eastAsia="Calibri" w:hAnsi="Calibri" w:cs="Times New Roman"/>
                <w:b/>
              </w:rPr>
              <w:t>Inputs to the System</w:t>
            </w:r>
          </w:p>
        </w:tc>
      </w:tr>
      <w:tr w:rsidR="006D6B33" w:rsidRPr="006D6B33" w:rsidTr="00313EA9">
        <w:tc>
          <w:tcPr>
            <w:tcW w:w="5292" w:type="dxa"/>
            <w:tcBorders>
              <w:top w:val="single" w:sz="4" w:space="0" w:color="000000"/>
              <w:left w:val="single" w:sz="4" w:space="0" w:color="000000"/>
              <w:bottom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Manage Collection</w:t>
            </w:r>
          </w:p>
        </w:tc>
        <w:tc>
          <w:tcPr>
            <w:tcW w:w="5332"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rPr>
              <w:t xml:space="preserve">This is an expandable section that includes </w:t>
            </w:r>
            <w:r w:rsidRPr="006D6B33">
              <w:rPr>
                <w:rFonts w:ascii="Calibri" w:eastAsia="Calibri" w:hAnsi="Calibri" w:cs="Times New Roman"/>
                <w:lang w:eastAsia="zh-CN"/>
              </w:rPr>
              <w:t>2</w:t>
            </w:r>
            <w:r w:rsidRPr="006D6B33">
              <w:rPr>
                <w:rFonts w:ascii="Calibri" w:eastAsia="Calibri" w:hAnsi="Calibri" w:cs="Times New Roman"/>
              </w:rPr>
              <w:t xml:space="preserve"> subsections</w:t>
            </w:r>
            <w:r w:rsidRPr="006D6B33">
              <w:rPr>
                <w:rFonts w:ascii="Calibri" w:eastAsia="Calibri" w:hAnsi="Calibri" w:cs="Times New Roman"/>
                <w:lang w:eastAsia="zh-CN"/>
              </w:rPr>
              <w:t xml:space="preserve"> (Remove Artifact, Add Artifact)</w:t>
            </w:r>
          </w:p>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Researcher need provide Artifact information such as, Artifact name, Date found, Date of origin to system</w:t>
            </w:r>
          </w:p>
        </w:tc>
      </w:tr>
      <w:tr w:rsidR="006D6B33" w:rsidRPr="006D6B33" w:rsidTr="00313EA9">
        <w:tc>
          <w:tcPr>
            <w:tcW w:w="5292" w:type="dxa"/>
            <w:tcBorders>
              <w:top w:val="single" w:sz="4" w:space="0" w:color="000000"/>
              <w:left w:val="single" w:sz="4" w:space="0" w:color="000000"/>
              <w:bottom w:val="single" w:sz="4" w:space="0" w:color="000000"/>
            </w:tcBorders>
          </w:tcPr>
          <w:p w:rsidR="006D6B33" w:rsidRPr="006D6B33" w:rsidRDefault="006D6B33" w:rsidP="00313EA9">
            <w:pPr>
              <w:snapToGrid w:val="0"/>
              <w:rPr>
                <w:rFonts w:ascii="Calibri" w:eastAsia="Calibri" w:hAnsi="Calibri" w:cs="Times New Roman"/>
              </w:rPr>
            </w:pPr>
            <w:r w:rsidRPr="006D6B33">
              <w:rPr>
                <w:rFonts w:ascii="Calibri" w:eastAsia="Calibri" w:hAnsi="Calibri" w:cs="Times New Roman"/>
              </w:rPr>
              <w:t>Manage Artifact</w:t>
            </w:r>
          </w:p>
        </w:tc>
        <w:tc>
          <w:tcPr>
            <w:tcW w:w="5332"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rPr>
              <w:t xml:space="preserve">This is an expandable section that includes </w:t>
            </w:r>
            <w:r w:rsidRPr="006D6B33">
              <w:rPr>
                <w:rFonts w:ascii="Calibri" w:eastAsia="Calibri" w:hAnsi="Calibri" w:cs="Times New Roman"/>
                <w:lang w:eastAsia="zh-CN"/>
              </w:rPr>
              <w:t>4</w:t>
            </w:r>
            <w:r w:rsidRPr="006D6B33">
              <w:rPr>
                <w:rFonts w:ascii="Calibri" w:eastAsia="Calibri" w:hAnsi="Calibri" w:cs="Times New Roman"/>
              </w:rPr>
              <w:t xml:space="preserve"> subsections (Edit Artifact, Delete Artifact, Upload Artifact</w:t>
            </w:r>
            <w:r w:rsidRPr="006D6B33">
              <w:rPr>
                <w:rFonts w:ascii="Calibri" w:eastAsia="Calibri" w:hAnsi="Calibri" w:cs="Times New Roman"/>
                <w:lang w:eastAsia="zh-CN"/>
              </w:rPr>
              <w:t>, and Publish</w:t>
            </w:r>
            <w:r w:rsidRPr="006D6B33">
              <w:rPr>
                <w:rFonts w:ascii="Calibri" w:eastAsia="Calibri" w:hAnsi="Calibri" w:cs="Times New Roman"/>
              </w:rPr>
              <w:t>).</w:t>
            </w:r>
            <w:r w:rsidRPr="006D6B33">
              <w:rPr>
                <w:rFonts w:ascii="Calibri" w:eastAsia="Calibri" w:hAnsi="Calibri" w:cs="Times New Roman"/>
                <w:lang w:eastAsia="zh-CN"/>
              </w:rPr>
              <w:t xml:space="preserve"> Researcher need provide Artifact information such as, Artifact name, Date found, Date of origin to system</w:t>
            </w:r>
          </w:p>
        </w:tc>
      </w:tr>
      <w:tr w:rsidR="006D6B33" w:rsidRPr="006D6B33" w:rsidTr="00313EA9">
        <w:trPr>
          <w:trHeight w:val="2066"/>
        </w:trPr>
        <w:tc>
          <w:tcPr>
            <w:tcW w:w="5292" w:type="dxa"/>
            <w:tcBorders>
              <w:left w:val="single" w:sz="4" w:space="0" w:color="000000"/>
              <w:bottom w:val="single" w:sz="4" w:space="0" w:color="auto"/>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Manage Account</w:t>
            </w:r>
          </w:p>
        </w:tc>
        <w:tc>
          <w:tcPr>
            <w:tcW w:w="5332" w:type="dxa"/>
            <w:tcBorders>
              <w:left w:val="single" w:sz="4" w:space="0" w:color="000000"/>
              <w:bottom w:val="single" w:sz="4" w:space="0" w:color="auto"/>
              <w:right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rPr>
              <w:t xml:space="preserve">This is an expandable section that includes </w:t>
            </w:r>
            <w:r w:rsidRPr="006D6B33">
              <w:rPr>
                <w:rFonts w:ascii="Calibri" w:eastAsia="Calibri" w:hAnsi="Calibri" w:cs="Times New Roman"/>
                <w:lang w:eastAsia="zh-CN"/>
              </w:rPr>
              <w:t>3</w:t>
            </w:r>
            <w:r w:rsidRPr="006D6B33">
              <w:rPr>
                <w:rFonts w:ascii="Calibri" w:eastAsia="Calibri" w:hAnsi="Calibri" w:cs="Times New Roman"/>
              </w:rPr>
              <w:t xml:space="preserve"> subsections</w:t>
            </w:r>
            <w:r w:rsidRPr="006D6B33">
              <w:rPr>
                <w:rFonts w:ascii="Calibri" w:eastAsia="Calibri" w:hAnsi="Calibri" w:cs="Times New Roman"/>
                <w:lang w:eastAsia="zh-CN"/>
              </w:rPr>
              <w:t xml:space="preserve"> (Update Profile, Change Password, and Retrieve Password)</w:t>
            </w:r>
            <w:r w:rsidRPr="006D6B33">
              <w:rPr>
                <w:rFonts w:ascii="Calibri" w:eastAsia="Calibri" w:hAnsi="Calibri" w:cs="Times New Roman"/>
              </w:rPr>
              <w:t xml:space="preserve"> </w:t>
            </w:r>
            <w:r w:rsidRPr="006D6B33">
              <w:rPr>
                <w:rFonts w:ascii="Calibri" w:eastAsia="Calibri" w:hAnsi="Calibri" w:cs="Times New Roman"/>
                <w:lang w:eastAsia="zh-CN"/>
              </w:rPr>
              <w:t>Update Profile use case need Researcher provide Name, Address, Zip code, Phone Number….Change Password use case need old password and new password, and Retrieve Password use case need password protection questions.</w:t>
            </w:r>
          </w:p>
        </w:tc>
      </w:tr>
      <w:tr w:rsidR="006D6B33" w:rsidRPr="006D6B33" w:rsidTr="00313EA9">
        <w:trPr>
          <w:trHeight w:val="761"/>
        </w:trPr>
        <w:tc>
          <w:tcPr>
            <w:tcW w:w="5292" w:type="dxa"/>
            <w:tcBorders>
              <w:top w:val="single" w:sz="4" w:space="0" w:color="auto"/>
              <w:left w:val="single" w:sz="4" w:space="0" w:color="000000"/>
              <w:bottom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rPr>
              <w:t>Comment Artifact</w:t>
            </w:r>
          </w:p>
        </w:tc>
        <w:tc>
          <w:tcPr>
            <w:tcW w:w="5332" w:type="dxa"/>
            <w:tcBorders>
              <w:top w:val="single" w:sz="4" w:space="0" w:color="auto"/>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Comment</w:t>
            </w:r>
          </w:p>
        </w:tc>
      </w:tr>
    </w:tbl>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b/>
        </w:rPr>
      </w:pPr>
      <w:r w:rsidRPr="006D6B33">
        <w:rPr>
          <w:rFonts w:ascii="Calibri" w:eastAsia="Calibri" w:hAnsi="Calibri" w:cs="Times New Roman"/>
          <w:b/>
        </w:rPr>
        <w:t xml:space="preserve">Output Data </w:t>
      </w:r>
    </w:p>
    <w:tbl>
      <w:tblPr>
        <w:tblW w:w="0" w:type="auto"/>
        <w:tblInd w:w="-20" w:type="dxa"/>
        <w:tblLayout w:type="fixed"/>
        <w:tblLook w:val="0000"/>
      </w:tblPr>
      <w:tblGrid>
        <w:gridCol w:w="5292"/>
        <w:gridCol w:w="5332"/>
      </w:tblGrid>
      <w:tr w:rsidR="006D6B33" w:rsidRPr="006D6B33" w:rsidTr="00313EA9">
        <w:tc>
          <w:tcPr>
            <w:tcW w:w="5292" w:type="dxa"/>
            <w:tcBorders>
              <w:top w:val="single" w:sz="4" w:space="0" w:color="000000"/>
              <w:left w:val="single" w:sz="4" w:space="0" w:color="000000"/>
              <w:bottom w:val="single" w:sz="4" w:space="0" w:color="000000"/>
            </w:tcBorders>
          </w:tcPr>
          <w:p w:rsidR="006D6B33" w:rsidRPr="006D6B33" w:rsidRDefault="006D6B33" w:rsidP="00313EA9">
            <w:pPr>
              <w:snapToGrid w:val="0"/>
              <w:jc w:val="center"/>
              <w:rPr>
                <w:rFonts w:ascii="Calibri" w:eastAsia="Calibri" w:hAnsi="Calibri" w:cs="Times New Roman"/>
                <w:b/>
              </w:rPr>
            </w:pPr>
            <w:r w:rsidRPr="006D6B33">
              <w:rPr>
                <w:rFonts w:ascii="Calibri" w:eastAsia="Calibri" w:hAnsi="Calibri" w:cs="Times New Roman"/>
                <w:b/>
              </w:rPr>
              <w:t>Name of Use Case</w:t>
            </w:r>
          </w:p>
        </w:tc>
        <w:tc>
          <w:tcPr>
            <w:tcW w:w="5332"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jc w:val="center"/>
              <w:rPr>
                <w:rFonts w:ascii="Calibri" w:eastAsia="Calibri" w:hAnsi="Calibri" w:cs="Times New Roman"/>
                <w:b/>
              </w:rPr>
            </w:pPr>
            <w:r w:rsidRPr="006D6B33">
              <w:rPr>
                <w:rFonts w:ascii="Calibri" w:eastAsia="Calibri" w:hAnsi="Calibri" w:cs="Times New Roman"/>
                <w:b/>
              </w:rPr>
              <w:t>Outputs from the System</w:t>
            </w:r>
          </w:p>
        </w:tc>
      </w:tr>
      <w:tr w:rsidR="006D6B33" w:rsidRPr="006D6B33" w:rsidTr="00313EA9">
        <w:tc>
          <w:tcPr>
            <w:tcW w:w="5292" w:type="dxa"/>
            <w:tcBorders>
              <w:top w:val="single" w:sz="4" w:space="0" w:color="000000"/>
              <w:left w:val="single" w:sz="4" w:space="0" w:color="000000"/>
              <w:bottom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Manage Collection</w:t>
            </w:r>
          </w:p>
        </w:tc>
        <w:tc>
          <w:tcPr>
            <w:tcW w:w="5332"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Confirmation Message</w:t>
            </w:r>
          </w:p>
        </w:tc>
      </w:tr>
      <w:tr w:rsidR="006D6B33" w:rsidRPr="006D6B33" w:rsidTr="00313EA9">
        <w:tc>
          <w:tcPr>
            <w:tcW w:w="5292" w:type="dxa"/>
            <w:tcBorders>
              <w:top w:val="single" w:sz="4" w:space="0" w:color="000000"/>
              <w:left w:val="single" w:sz="4" w:space="0" w:color="000000"/>
              <w:bottom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rPr>
              <w:lastRenderedPageBreak/>
              <w:t>Manage Artifact</w:t>
            </w:r>
          </w:p>
        </w:tc>
        <w:tc>
          <w:tcPr>
            <w:tcW w:w="5332"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Confirmation Message</w:t>
            </w:r>
          </w:p>
        </w:tc>
      </w:tr>
      <w:tr w:rsidR="006D6B33" w:rsidRPr="006D6B33" w:rsidTr="00313EA9">
        <w:trPr>
          <w:trHeight w:val="237"/>
        </w:trPr>
        <w:tc>
          <w:tcPr>
            <w:tcW w:w="5292" w:type="dxa"/>
            <w:tcBorders>
              <w:left w:val="single" w:sz="4" w:space="0" w:color="000000"/>
              <w:bottom w:val="single" w:sz="4" w:space="0" w:color="auto"/>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lang w:eastAsia="zh-CN"/>
              </w:rPr>
              <w:t>Manage Account</w:t>
            </w:r>
          </w:p>
        </w:tc>
        <w:tc>
          <w:tcPr>
            <w:tcW w:w="5332" w:type="dxa"/>
            <w:tcBorders>
              <w:left w:val="single" w:sz="4" w:space="0" w:color="000000"/>
              <w:bottom w:val="single" w:sz="4" w:space="0" w:color="auto"/>
              <w:right w:val="single" w:sz="4" w:space="0" w:color="000000"/>
            </w:tcBorders>
          </w:tcPr>
          <w:p w:rsidR="006D6B33" w:rsidRPr="006D6B33" w:rsidRDefault="006D6B33" w:rsidP="00313EA9">
            <w:pPr>
              <w:snapToGrid w:val="0"/>
              <w:rPr>
                <w:rFonts w:ascii="Calibri" w:eastAsia="Calibri" w:hAnsi="Calibri" w:cs="Times New Roman"/>
              </w:rPr>
            </w:pPr>
            <w:r w:rsidRPr="006D6B33">
              <w:rPr>
                <w:rFonts w:ascii="Calibri" w:eastAsia="Calibri" w:hAnsi="Calibri" w:cs="Times New Roman"/>
              </w:rPr>
              <w:t>All profile attribute fields and their value.</w:t>
            </w:r>
          </w:p>
        </w:tc>
      </w:tr>
      <w:tr w:rsidR="006D6B33" w:rsidRPr="006D6B33" w:rsidTr="00313EA9">
        <w:trPr>
          <w:trHeight w:val="288"/>
        </w:trPr>
        <w:tc>
          <w:tcPr>
            <w:tcW w:w="5292" w:type="dxa"/>
            <w:tcBorders>
              <w:top w:val="single" w:sz="4" w:space="0" w:color="auto"/>
              <w:left w:val="single" w:sz="4" w:space="0" w:color="000000"/>
              <w:bottom w:val="single" w:sz="4" w:space="0" w:color="auto"/>
            </w:tcBorders>
          </w:tcPr>
          <w:p w:rsidR="006D6B33" w:rsidRPr="006D6B33" w:rsidRDefault="006D6B33" w:rsidP="00313EA9">
            <w:pPr>
              <w:snapToGrid w:val="0"/>
              <w:rPr>
                <w:rFonts w:ascii="Calibri" w:eastAsia="Calibri" w:hAnsi="Calibri" w:cs="Times New Roman"/>
                <w:lang w:eastAsia="zh-CN"/>
              </w:rPr>
            </w:pPr>
            <w:r w:rsidRPr="006D6B33">
              <w:rPr>
                <w:rFonts w:ascii="Calibri" w:eastAsia="Calibri" w:hAnsi="Calibri" w:cs="Times New Roman"/>
              </w:rPr>
              <w:t>Comment Artifact</w:t>
            </w:r>
          </w:p>
        </w:tc>
        <w:tc>
          <w:tcPr>
            <w:tcW w:w="5332" w:type="dxa"/>
            <w:tcBorders>
              <w:top w:val="single" w:sz="4" w:space="0" w:color="auto"/>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rPr>
            </w:pPr>
            <w:r w:rsidRPr="006D6B33">
              <w:rPr>
                <w:rFonts w:ascii="Calibri" w:eastAsia="Calibri" w:hAnsi="Calibri" w:cs="Times New Roman"/>
              </w:rPr>
              <w:t>All comments for the selected artifact.</w:t>
            </w:r>
          </w:p>
        </w:tc>
      </w:tr>
    </w:tbl>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b/>
        </w:rPr>
      </w:pPr>
      <w:r w:rsidRPr="006D6B33">
        <w:rPr>
          <w:rFonts w:ascii="Calibri" w:eastAsia="Calibri" w:hAnsi="Calibri" w:cs="Times New Roman"/>
          <w:b/>
        </w:rPr>
        <w:t>Description</w:t>
      </w:r>
    </w:p>
    <w:tbl>
      <w:tblPr>
        <w:tblW w:w="0" w:type="auto"/>
        <w:tblInd w:w="-20" w:type="dxa"/>
        <w:tblLayout w:type="fixed"/>
        <w:tblLook w:val="0000"/>
      </w:tblPr>
      <w:tblGrid>
        <w:gridCol w:w="10624"/>
      </w:tblGrid>
      <w:tr w:rsidR="006D6B33" w:rsidRPr="006D6B33" w:rsidTr="00313EA9">
        <w:tc>
          <w:tcPr>
            <w:tcW w:w="10624"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Times New Roman"/>
              </w:rPr>
            </w:pPr>
          </w:p>
          <w:p w:rsidR="006D6B33" w:rsidRPr="006D6B33" w:rsidRDefault="006D6B33" w:rsidP="00313EA9">
            <w:pPr>
              <w:rPr>
                <w:rFonts w:ascii="Calibri" w:eastAsia="Calibri" w:hAnsi="Calibri" w:cs="Times New Roman"/>
              </w:rPr>
            </w:pPr>
            <w:r w:rsidRPr="006D6B33">
              <w:rPr>
                <w:rFonts w:ascii="Calibri" w:eastAsia="Calibri" w:hAnsi="Calibri" w:cs="Times New Roman"/>
              </w:rPr>
              <w:t>A researcher is a general user who has successfully completed the researcher registration process.</w:t>
            </w:r>
          </w:p>
          <w:p w:rsidR="006D6B33" w:rsidRPr="006D6B33" w:rsidRDefault="006D6B33" w:rsidP="00313EA9">
            <w:pPr>
              <w:rPr>
                <w:rFonts w:ascii="Calibri" w:eastAsia="Calibri" w:hAnsi="Calibri" w:cs="Times New Roman"/>
              </w:rPr>
            </w:pPr>
          </w:p>
        </w:tc>
      </w:tr>
    </w:tbl>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lang w:eastAsia="zh-CN"/>
        </w:rPr>
      </w:pPr>
    </w:p>
    <w:p w:rsidR="006D6B33" w:rsidRPr="006D6B33" w:rsidRDefault="006D6B33" w:rsidP="006D6B33">
      <w:pPr>
        <w:rPr>
          <w:rFonts w:ascii="Calibri" w:eastAsia="Calibri" w:hAnsi="Calibri" w:cs="Times New Roman"/>
          <w:b/>
        </w:rPr>
      </w:pPr>
      <w:r w:rsidRPr="006D6B33">
        <w:rPr>
          <w:rFonts w:ascii="Calibri" w:eastAsia="Calibri" w:hAnsi="Calibri" w:cs="Times New Roman"/>
          <w:b/>
        </w:rPr>
        <w:t>Comments</w:t>
      </w:r>
    </w:p>
    <w:tbl>
      <w:tblPr>
        <w:tblW w:w="0" w:type="auto"/>
        <w:tblInd w:w="-20" w:type="dxa"/>
        <w:tblLayout w:type="fixed"/>
        <w:tblLook w:val="0000"/>
      </w:tblPr>
      <w:tblGrid>
        <w:gridCol w:w="10624"/>
      </w:tblGrid>
      <w:tr w:rsidR="006D6B33" w:rsidRPr="006D6B33" w:rsidTr="00313EA9">
        <w:tc>
          <w:tcPr>
            <w:tcW w:w="10624" w:type="dxa"/>
            <w:tcBorders>
              <w:top w:val="single" w:sz="4" w:space="0" w:color="000000"/>
              <w:left w:val="single" w:sz="4" w:space="0" w:color="000000"/>
              <w:bottom w:val="single" w:sz="4" w:space="0" w:color="000000"/>
              <w:right w:val="single" w:sz="4" w:space="0" w:color="000000"/>
            </w:tcBorders>
          </w:tcPr>
          <w:p w:rsidR="006D6B33" w:rsidRPr="006D6B33" w:rsidRDefault="006D6B33" w:rsidP="00313EA9">
            <w:pPr>
              <w:snapToGrid w:val="0"/>
              <w:rPr>
                <w:rFonts w:ascii="Calibri" w:eastAsia="Calibri" w:hAnsi="Calibri" w:cs="Courier New"/>
              </w:rPr>
            </w:pPr>
          </w:p>
          <w:p w:rsidR="006D6B33" w:rsidRPr="006D6B33" w:rsidRDefault="006D6B33" w:rsidP="00313EA9">
            <w:pPr>
              <w:rPr>
                <w:rFonts w:ascii="Calibri" w:eastAsia="Calibri" w:hAnsi="Calibri" w:cs="Courier New"/>
              </w:rPr>
            </w:pPr>
            <w:r w:rsidRPr="006D6B33">
              <w:rPr>
                <w:rFonts w:ascii="Calibri" w:eastAsia="Calibri" w:hAnsi="Calibri" w:cs="Courier New"/>
              </w:rPr>
              <w:t>Researchers have a Username and may create their own password. They must use these to access the researcher use cases. A researcher Username is immutable, while all other attributes may be changed.</w:t>
            </w:r>
          </w:p>
          <w:p w:rsidR="006D6B33" w:rsidRPr="006D6B33" w:rsidRDefault="006D6B33" w:rsidP="00313EA9">
            <w:pPr>
              <w:rPr>
                <w:rFonts w:ascii="Calibri" w:eastAsia="Calibri" w:hAnsi="Calibri" w:cs="Times New Roman"/>
              </w:rPr>
            </w:pPr>
          </w:p>
        </w:tc>
      </w:tr>
    </w:tbl>
    <w:p w:rsidR="006D6B33" w:rsidRPr="006D6B33" w:rsidRDefault="006D6B33" w:rsidP="006D6B33">
      <w:pPr>
        <w:rPr>
          <w:rFonts w:ascii="Calibri" w:eastAsia="Calibri" w:hAnsi="Calibri" w:cs="Times New Roman"/>
        </w:rPr>
      </w:pPr>
    </w:p>
    <w:p w:rsidR="00863B1D" w:rsidRDefault="00863B1D" w:rsidP="00C12326">
      <w:pPr>
        <w:rPr>
          <w:b/>
          <w:sz w:val="36"/>
          <w:szCs w:val="36"/>
        </w:rPr>
      </w:pPr>
    </w:p>
    <w:p w:rsidR="00C12326" w:rsidRDefault="00C12326" w:rsidP="00C12326">
      <w:pPr>
        <w:rPr>
          <w:b/>
          <w:sz w:val="36"/>
          <w:szCs w:val="36"/>
        </w:rPr>
      </w:pPr>
    </w:p>
    <w:p w:rsidR="00C12326" w:rsidRDefault="00C12326" w:rsidP="00C12326">
      <w:pPr>
        <w:rPr>
          <w:b/>
          <w:sz w:val="36"/>
          <w:szCs w:val="36"/>
        </w:rPr>
      </w:pPr>
    </w:p>
    <w:p w:rsidR="00C12326" w:rsidRDefault="00C12326" w:rsidP="00C12326">
      <w:pPr>
        <w:rPr>
          <w:b/>
          <w:sz w:val="36"/>
          <w:szCs w:val="36"/>
        </w:rPr>
      </w:pPr>
    </w:p>
    <w:p w:rsidR="00C12326" w:rsidRDefault="00C12326" w:rsidP="00C12326">
      <w:pPr>
        <w:rPr>
          <w:b/>
          <w:sz w:val="36"/>
          <w:szCs w:val="36"/>
        </w:rPr>
      </w:pPr>
    </w:p>
    <w:p w:rsidR="00C12326" w:rsidRPr="00C12326" w:rsidRDefault="00C12326" w:rsidP="00C12326">
      <w:pPr>
        <w:jc w:val="center"/>
        <w:rPr>
          <w:b/>
          <w:sz w:val="32"/>
          <w:szCs w:val="32"/>
        </w:rPr>
      </w:pPr>
      <w:r w:rsidRPr="00C12326">
        <w:rPr>
          <w:b/>
          <w:sz w:val="32"/>
          <w:szCs w:val="32"/>
        </w:rPr>
        <w:lastRenderedPageBreak/>
        <w:t>Class Description</w:t>
      </w:r>
    </w:p>
    <w:tbl>
      <w:tblPr>
        <w:tblW w:w="0" w:type="auto"/>
        <w:tblInd w:w="-5" w:type="dxa"/>
        <w:tblLayout w:type="fixed"/>
        <w:tblLook w:val="0000"/>
      </w:tblPr>
      <w:tblGrid>
        <w:gridCol w:w="3438"/>
        <w:gridCol w:w="7012"/>
      </w:tblGrid>
      <w:tr w:rsidR="00C12326" w:rsidTr="00313EA9">
        <w:tc>
          <w:tcPr>
            <w:tcW w:w="3438"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Name</w:t>
            </w:r>
          </w:p>
        </w:tc>
        <w:tc>
          <w:tcPr>
            <w:tcW w:w="701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Artifact</w:t>
            </w:r>
          </w:p>
        </w:tc>
      </w:tr>
      <w:tr w:rsidR="00C12326" w:rsidTr="00313EA9">
        <w:tc>
          <w:tcPr>
            <w:tcW w:w="3438"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Description</w:t>
            </w:r>
          </w:p>
        </w:tc>
        <w:tc>
          <w:tcPr>
            <w:tcW w:w="701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 xml:space="preserve">This class represents an Etruscan artifact. </w:t>
            </w:r>
          </w:p>
        </w:tc>
      </w:tr>
    </w:tbl>
    <w:p w:rsidR="00C12326" w:rsidRDefault="00C12326" w:rsidP="00C12326">
      <w:pPr>
        <w:rPr>
          <w:sz w:val="24"/>
        </w:rPr>
      </w:pPr>
    </w:p>
    <w:p w:rsidR="00C12326" w:rsidRDefault="00C12326" w:rsidP="00C12326">
      <w:pPr>
        <w:rPr>
          <w:b/>
          <w:sz w:val="24"/>
        </w:rPr>
      </w:pPr>
      <w:r>
        <w:rPr>
          <w:b/>
          <w:sz w:val="24"/>
        </w:rPr>
        <w:t>Attributes</w:t>
      </w:r>
    </w:p>
    <w:tbl>
      <w:tblPr>
        <w:tblW w:w="0" w:type="auto"/>
        <w:tblInd w:w="-5" w:type="dxa"/>
        <w:tblLayout w:type="fixed"/>
        <w:tblLook w:val="0000"/>
      </w:tblPr>
      <w:tblGrid>
        <w:gridCol w:w="3480"/>
        <w:gridCol w:w="1848"/>
        <w:gridCol w:w="5122"/>
      </w:tblGrid>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Name of Attribute</w:t>
            </w:r>
          </w:p>
        </w:tc>
        <w:tc>
          <w:tcPr>
            <w:tcW w:w="1848"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Data Type</w:t>
            </w:r>
          </w:p>
        </w:tc>
        <w:tc>
          <w:tcPr>
            <w:tcW w:w="51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b/>
                <w:sz w:val="24"/>
              </w:rPr>
            </w:pPr>
            <w:r>
              <w:rPr>
                <w:b/>
                <w:sz w:val="24"/>
              </w:rPr>
              <w:t>Description</w:t>
            </w:r>
          </w:p>
        </w:tc>
      </w:tr>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Artifact_ID</w:t>
            </w:r>
            <w:proofErr w:type="spellEnd"/>
          </w:p>
        </w:tc>
        <w:tc>
          <w:tcPr>
            <w:tcW w:w="1848"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Int</w:t>
            </w:r>
            <w:proofErr w:type="spellEnd"/>
          </w:p>
        </w:tc>
        <w:tc>
          <w:tcPr>
            <w:tcW w:w="51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A primary key that represents a distinct artifact.</w:t>
            </w:r>
          </w:p>
        </w:tc>
      </w:tr>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OwnerID</w:t>
            </w:r>
            <w:proofErr w:type="spellEnd"/>
          </w:p>
        </w:tc>
        <w:tc>
          <w:tcPr>
            <w:tcW w:w="1848"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Int</w:t>
            </w:r>
            <w:proofErr w:type="spellEnd"/>
          </w:p>
        </w:tc>
        <w:tc>
          <w:tcPr>
            <w:tcW w:w="51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 xml:space="preserve">A foreign key that refers to the Researcher who </w:t>
            </w:r>
            <w:proofErr w:type="spellStart"/>
            <w:r>
              <w:rPr>
                <w:sz w:val="24"/>
              </w:rPr>
              <w:t>ceated</w:t>
            </w:r>
            <w:proofErr w:type="spellEnd"/>
            <w:r>
              <w:rPr>
                <w:sz w:val="24"/>
              </w:rPr>
              <w:t xml:space="preserve"> the artifact.</w:t>
            </w:r>
          </w:p>
        </w:tc>
      </w:tr>
    </w:tbl>
    <w:p w:rsidR="00C12326" w:rsidRDefault="00C12326" w:rsidP="00C12326">
      <w:pPr>
        <w:rPr>
          <w:sz w:val="24"/>
        </w:rPr>
      </w:pPr>
    </w:p>
    <w:p w:rsidR="00C12326" w:rsidRDefault="00C12326" w:rsidP="00C12326">
      <w:pPr>
        <w:rPr>
          <w:b/>
          <w:sz w:val="24"/>
        </w:rPr>
      </w:pPr>
      <w:r>
        <w:rPr>
          <w:b/>
          <w:sz w:val="24"/>
        </w:rPr>
        <w:t>Methods</w:t>
      </w:r>
    </w:p>
    <w:tbl>
      <w:tblPr>
        <w:tblW w:w="0" w:type="auto"/>
        <w:tblInd w:w="-5" w:type="dxa"/>
        <w:tblLayout w:type="fixed"/>
        <w:tblLook w:val="0000"/>
      </w:tblPr>
      <w:tblGrid>
        <w:gridCol w:w="3528"/>
        <w:gridCol w:w="6922"/>
      </w:tblGrid>
      <w:tr w:rsidR="00C12326" w:rsidTr="00313EA9">
        <w:tc>
          <w:tcPr>
            <w:tcW w:w="3528"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Method Signature</w:t>
            </w:r>
          </w:p>
        </w:tc>
        <w:tc>
          <w:tcPr>
            <w:tcW w:w="69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b/>
                <w:sz w:val="24"/>
              </w:rPr>
            </w:pPr>
            <w:r>
              <w:rPr>
                <w:b/>
                <w:sz w:val="24"/>
              </w:rPr>
              <w:t>Description</w:t>
            </w:r>
          </w:p>
        </w:tc>
      </w:tr>
      <w:tr w:rsidR="00C12326" w:rsidTr="00313EA9">
        <w:tc>
          <w:tcPr>
            <w:tcW w:w="3528"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NewArtifact</w:t>
            </w:r>
            <w:proofErr w:type="spellEnd"/>
            <w:r>
              <w:rPr>
                <w:sz w:val="24"/>
              </w:rPr>
              <w:t>(): Artifact</w:t>
            </w:r>
          </w:p>
        </w:tc>
        <w:tc>
          <w:tcPr>
            <w:tcW w:w="69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method adds a new artifact to the system.</w:t>
            </w:r>
          </w:p>
        </w:tc>
      </w:tr>
      <w:tr w:rsidR="00C12326" w:rsidTr="00313EA9">
        <w:tc>
          <w:tcPr>
            <w:tcW w:w="3528"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Edit:Artifact</w:t>
            </w:r>
            <w:proofErr w:type="spellEnd"/>
            <w:r>
              <w:rPr>
                <w:sz w:val="24"/>
              </w:rPr>
              <w:t>(</w:t>
            </w:r>
            <w:proofErr w:type="spellStart"/>
            <w:r>
              <w:rPr>
                <w:sz w:val="24"/>
              </w:rPr>
              <w:t>Artifact_ID</w:t>
            </w:r>
            <w:proofErr w:type="spellEnd"/>
            <w:r>
              <w:rPr>
                <w:sz w:val="24"/>
              </w:rPr>
              <w:t xml:space="preserve">: </w:t>
            </w:r>
            <w:proofErr w:type="spellStart"/>
            <w:r>
              <w:rPr>
                <w:sz w:val="24"/>
              </w:rPr>
              <w:t>Int</w:t>
            </w:r>
            <w:proofErr w:type="spellEnd"/>
            <w:r>
              <w:rPr>
                <w:sz w:val="24"/>
              </w:rPr>
              <w:t>): Artifact</w:t>
            </w:r>
          </w:p>
        </w:tc>
        <w:tc>
          <w:tcPr>
            <w:tcW w:w="69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method edits an existing artifact.</w:t>
            </w:r>
          </w:p>
        </w:tc>
      </w:tr>
      <w:tr w:rsidR="00C12326" w:rsidTr="00313EA9">
        <w:tc>
          <w:tcPr>
            <w:tcW w:w="3528"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DeleteArtifact</w:t>
            </w:r>
            <w:proofErr w:type="spellEnd"/>
            <w:r>
              <w:rPr>
                <w:sz w:val="24"/>
              </w:rPr>
              <w:t>(</w:t>
            </w:r>
            <w:proofErr w:type="spellStart"/>
            <w:r>
              <w:rPr>
                <w:sz w:val="24"/>
              </w:rPr>
              <w:t>Artifact_ID</w:t>
            </w:r>
            <w:proofErr w:type="spellEnd"/>
            <w:r>
              <w:rPr>
                <w:sz w:val="24"/>
              </w:rPr>
              <w:t xml:space="preserve">: </w:t>
            </w:r>
            <w:proofErr w:type="spellStart"/>
            <w:r>
              <w:rPr>
                <w:sz w:val="24"/>
              </w:rPr>
              <w:t>Int</w:t>
            </w:r>
            <w:proofErr w:type="spellEnd"/>
            <w:r>
              <w:rPr>
                <w:sz w:val="24"/>
              </w:rPr>
              <w:t>): Boolean</w:t>
            </w:r>
          </w:p>
        </w:tc>
        <w:tc>
          <w:tcPr>
            <w:tcW w:w="69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method deletes an existing artifact if it hasn't been published. It returns true on success and false on failure.</w:t>
            </w:r>
          </w:p>
        </w:tc>
      </w:tr>
      <w:tr w:rsidR="00C12326" w:rsidTr="00313EA9">
        <w:tc>
          <w:tcPr>
            <w:tcW w:w="3528"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DisplaySimilarArtifacts</w:t>
            </w:r>
            <w:proofErr w:type="spellEnd"/>
            <w:r>
              <w:rPr>
                <w:sz w:val="24"/>
              </w:rPr>
              <w:t>(</w:t>
            </w:r>
            <w:proofErr w:type="spellStart"/>
            <w:r>
              <w:rPr>
                <w:sz w:val="24"/>
              </w:rPr>
              <w:t>Artifact_ID</w:t>
            </w:r>
            <w:proofErr w:type="spellEnd"/>
            <w:r>
              <w:rPr>
                <w:sz w:val="24"/>
              </w:rPr>
              <w:t xml:space="preserve">: </w:t>
            </w:r>
            <w:proofErr w:type="spellStart"/>
            <w:r>
              <w:rPr>
                <w:sz w:val="24"/>
              </w:rPr>
              <w:t>Int</w:t>
            </w:r>
            <w:proofErr w:type="spellEnd"/>
            <w:r>
              <w:rPr>
                <w:sz w:val="24"/>
              </w:rPr>
              <w:t>): Boolean</w:t>
            </w:r>
          </w:p>
        </w:tc>
        <w:tc>
          <w:tcPr>
            <w:tcW w:w="6922"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 xml:space="preserve">This method displays artifacts similar to the one currently being viewed. It returns </w:t>
            </w:r>
            <w:proofErr w:type="gramStart"/>
            <w:r>
              <w:rPr>
                <w:sz w:val="24"/>
              </w:rPr>
              <w:t>true,</w:t>
            </w:r>
            <w:proofErr w:type="gramEnd"/>
            <w:r>
              <w:rPr>
                <w:sz w:val="24"/>
              </w:rPr>
              <w:t xml:space="preserve"> or false if no similar artifacts could be found.</w:t>
            </w:r>
          </w:p>
        </w:tc>
      </w:tr>
    </w:tbl>
    <w:p w:rsidR="00C12326" w:rsidRDefault="00C12326" w:rsidP="00C12326">
      <w:pPr>
        <w:rPr>
          <w:sz w:val="24"/>
        </w:rPr>
      </w:pPr>
    </w:p>
    <w:p w:rsidR="00C12326" w:rsidRDefault="00C12326" w:rsidP="00C12326">
      <w:pPr>
        <w:rPr>
          <w:b/>
          <w:sz w:val="24"/>
        </w:rPr>
      </w:pPr>
      <w:r>
        <w:rPr>
          <w:b/>
          <w:sz w:val="24"/>
        </w:rPr>
        <w:t>Relationships</w:t>
      </w:r>
    </w:p>
    <w:tbl>
      <w:tblPr>
        <w:tblW w:w="0" w:type="auto"/>
        <w:tblInd w:w="-5" w:type="dxa"/>
        <w:tblLayout w:type="fixed"/>
        <w:tblLook w:val="0000"/>
      </w:tblPr>
      <w:tblGrid>
        <w:gridCol w:w="3480"/>
        <w:gridCol w:w="3480"/>
        <w:gridCol w:w="3490"/>
      </w:tblGrid>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Class Name</w:t>
            </w:r>
          </w:p>
        </w:tc>
        <w:tc>
          <w:tcPr>
            <w:tcW w:w="3480" w:type="dxa"/>
            <w:tcBorders>
              <w:top w:val="single" w:sz="4" w:space="0" w:color="000000"/>
              <w:left w:val="single" w:sz="4" w:space="0" w:color="000000"/>
              <w:bottom w:val="single" w:sz="4" w:space="0" w:color="000000"/>
            </w:tcBorders>
          </w:tcPr>
          <w:p w:rsidR="00C12326" w:rsidRDefault="00C12326" w:rsidP="00313EA9">
            <w:pPr>
              <w:snapToGrid w:val="0"/>
              <w:rPr>
                <w:b/>
                <w:sz w:val="24"/>
              </w:rPr>
            </w:pPr>
            <w:r>
              <w:rPr>
                <w:b/>
                <w:sz w:val="24"/>
              </w:rPr>
              <w:t>Type of Relationship</w:t>
            </w:r>
          </w:p>
        </w:tc>
        <w:tc>
          <w:tcPr>
            <w:tcW w:w="3490"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b/>
                <w:sz w:val="24"/>
              </w:rPr>
            </w:pPr>
            <w:r>
              <w:rPr>
                <w:b/>
                <w:sz w:val="24"/>
              </w:rPr>
              <w:t>Comments</w:t>
            </w:r>
          </w:p>
        </w:tc>
      </w:tr>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t>EntireCollection</w:t>
            </w:r>
            <w:proofErr w:type="spellEnd"/>
          </w:p>
        </w:tc>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is a logical relationship. Every artifact is part of the “Entire Collection.”</w:t>
            </w:r>
          </w:p>
        </w:tc>
      </w:tr>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proofErr w:type="spellStart"/>
            <w:r>
              <w:rPr>
                <w:sz w:val="24"/>
              </w:rPr>
              <w:lastRenderedPageBreak/>
              <w:t>SiglaTag</w:t>
            </w:r>
            <w:proofErr w:type="spellEnd"/>
          </w:p>
        </w:tc>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 xml:space="preserve">This is a Many-To-Many relationship. A </w:t>
            </w:r>
            <w:proofErr w:type="spellStart"/>
            <w:r>
              <w:rPr>
                <w:sz w:val="24"/>
              </w:rPr>
              <w:t>Sigla</w:t>
            </w:r>
            <w:proofErr w:type="spellEnd"/>
            <w:r>
              <w:rPr>
                <w:sz w:val="24"/>
              </w:rPr>
              <w:t xml:space="preserve"> Tag describes a </w:t>
            </w:r>
            <w:proofErr w:type="spellStart"/>
            <w:r>
              <w:rPr>
                <w:sz w:val="24"/>
              </w:rPr>
              <w:t>siglum</w:t>
            </w:r>
            <w:proofErr w:type="spellEnd"/>
            <w:r>
              <w:rPr>
                <w:sz w:val="24"/>
              </w:rPr>
              <w:t xml:space="preserve">. A type of </w:t>
            </w:r>
            <w:proofErr w:type="spellStart"/>
            <w:r>
              <w:rPr>
                <w:sz w:val="24"/>
              </w:rPr>
              <w:t>siglum</w:t>
            </w:r>
            <w:proofErr w:type="spellEnd"/>
            <w:r>
              <w:rPr>
                <w:sz w:val="24"/>
              </w:rPr>
              <w:t xml:space="preserve"> can be on many artifacts, </w:t>
            </w:r>
            <w:proofErr w:type="spellStart"/>
            <w:r>
              <w:rPr>
                <w:sz w:val="24"/>
              </w:rPr>
              <w:t>any</w:t>
            </w:r>
            <w:proofErr w:type="spellEnd"/>
            <w:r>
              <w:rPr>
                <w:sz w:val="24"/>
              </w:rPr>
              <w:t xml:space="preserve"> an artifact can have many </w:t>
            </w:r>
            <w:proofErr w:type="spellStart"/>
            <w:r>
              <w:rPr>
                <w:sz w:val="24"/>
              </w:rPr>
              <w:t>sigla</w:t>
            </w:r>
            <w:proofErr w:type="spellEnd"/>
            <w:r>
              <w:rPr>
                <w:sz w:val="24"/>
              </w:rPr>
              <w:t>.</w:t>
            </w:r>
          </w:p>
        </w:tc>
      </w:tr>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r>
              <w:rPr>
                <w:sz w:val="24"/>
              </w:rPr>
              <w:t>Image</w:t>
            </w:r>
          </w:p>
        </w:tc>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 xml:space="preserve">This is a One-To-Many relationship. One artifact </w:t>
            </w:r>
            <w:proofErr w:type="gramStart"/>
            <w:r>
              <w:rPr>
                <w:sz w:val="24"/>
              </w:rPr>
              <w:t>have</w:t>
            </w:r>
            <w:proofErr w:type="gramEnd"/>
            <w:r>
              <w:rPr>
                <w:sz w:val="24"/>
              </w:rPr>
              <w:t xml:space="preserve"> </w:t>
            </w:r>
            <w:proofErr w:type="spellStart"/>
            <w:r>
              <w:rPr>
                <w:sz w:val="24"/>
              </w:rPr>
              <w:t>have</w:t>
            </w:r>
            <w:proofErr w:type="spellEnd"/>
            <w:r>
              <w:rPr>
                <w:sz w:val="24"/>
              </w:rPr>
              <w:t xml:space="preserve"> many images.</w:t>
            </w:r>
          </w:p>
        </w:tc>
      </w:tr>
      <w:tr w:rsidR="00C12326" w:rsidTr="00313EA9">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r>
              <w:rPr>
                <w:sz w:val="24"/>
              </w:rPr>
              <w:t>Size</w:t>
            </w:r>
          </w:p>
        </w:tc>
        <w:tc>
          <w:tcPr>
            <w:tcW w:w="3480" w:type="dxa"/>
            <w:tcBorders>
              <w:top w:val="single" w:sz="4" w:space="0" w:color="000000"/>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top w:val="single" w:sz="4" w:space="0" w:color="000000"/>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is a One-To-One relationship. The elements of size could easily be moved into the Artifact class, but the division is to make things clearer.</w:t>
            </w:r>
          </w:p>
        </w:tc>
      </w:tr>
      <w:tr w:rsidR="00C12326" w:rsidTr="00313EA9">
        <w:tc>
          <w:tcPr>
            <w:tcW w:w="3480" w:type="dxa"/>
            <w:tcBorders>
              <w:left w:val="single" w:sz="4" w:space="0" w:color="000000"/>
              <w:bottom w:val="single" w:sz="4" w:space="0" w:color="000000"/>
            </w:tcBorders>
          </w:tcPr>
          <w:p w:rsidR="00C12326" w:rsidRDefault="00C12326" w:rsidP="00313EA9">
            <w:pPr>
              <w:snapToGrid w:val="0"/>
              <w:rPr>
                <w:sz w:val="24"/>
              </w:rPr>
            </w:pPr>
            <w:r>
              <w:rPr>
                <w:sz w:val="24"/>
              </w:rPr>
              <w:t>Publish</w:t>
            </w:r>
          </w:p>
        </w:tc>
        <w:tc>
          <w:tcPr>
            <w:tcW w:w="3480" w:type="dxa"/>
            <w:tcBorders>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is a One-To-Many relationship. The purpose of the relationship is to maintain a history.</w:t>
            </w:r>
          </w:p>
        </w:tc>
      </w:tr>
      <w:tr w:rsidR="00C12326" w:rsidTr="00313EA9">
        <w:tc>
          <w:tcPr>
            <w:tcW w:w="3480" w:type="dxa"/>
            <w:tcBorders>
              <w:left w:val="single" w:sz="4" w:space="0" w:color="000000"/>
              <w:bottom w:val="single" w:sz="4" w:space="0" w:color="000000"/>
            </w:tcBorders>
          </w:tcPr>
          <w:p w:rsidR="00C12326" w:rsidRDefault="00C12326" w:rsidP="00313EA9">
            <w:pPr>
              <w:snapToGrid w:val="0"/>
              <w:rPr>
                <w:sz w:val="24"/>
              </w:rPr>
            </w:pPr>
            <w:r>
              <w:rPr>
                <w:sz w:val="24"/>
              </w:rPr>
              <w:t>Location</w:t>
            </w:r>
          </w:p>
        </w:tc>
        <w:tc>
          <w:tcPr>
            <w:tcW w:w="3480" w:type="dxa"/>
            <w:tcBorders>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is a One-To-Many relationship. The purpose here is similar to the purpose of the Size relationship.</w:t>
            </w:r>
          </w:p>
        </w:tc>
      </w:tr>
      <w:tr w:rsidR="00C12326" w:rsidTr="00313EA9">
        <w:tc>
          <w:tcPr>
            <w:tcW w:w="3480" w:type="dxa"/>
            <w:tcBorders>
              <w:left w:val="single" w:sz="4" w:space="0" w:color="000000"/>
              <w:bottom w:val="single" w:sz="4" w:space="0" w:color="000000"/>
            </w:tcBorders>
          </w:tcPr>
          <w:p w:rsidR="00C12326" w:rsidRDefault="00C12326" w:rsidP="00313EA9">
            <w:pPr>
              <w:snapToGrid w:val="0"/>
              <w:rPr>
                <w:sz w:val="24"/>
              </w:rPr>
            </w:pPr>
            <w:proofErr w:type="spellStart"/>
            <w:r>
              <w:rPr>
                <w:sz w:val="24"/>
              </w:rPr>
              <w:t>ArtifactCharacteristics</w:t>
            </w:r>
            <w:proofErr w:type="spellEnd"/>
          </w:p>
        </w:tc>
        <w:tc>
          <w:tcPr>
            <w:tcW w:w="3480" w:type="dxa"/>
            <w:tcBorders>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is a One-To-Many relationship. This relationship actually describes the artifact. The factorization is to keep track of different versions.</w:t>
            </w:r>
          </w:p>
        </w:tc>
      </w:tr>
      <w:tr w:rsidR="00C12326" w:rsidTr="00313EA9">
        <w:tc>
          <w:tcPr>
            <w:tcW w:w="3480" w:type="dxa"/>
            <w:tcBorders>
              <w:left w:val="single" w:sz="4" w:space="0" w:color="000000"/>
              <w:bottom w:val="single" w:sz="4" w:space="0" w:color="000000"/>
            </w:tcBorders>
          </w:tcPr>
          <w:p w:rsidR="00C12326" w:rsidRDefault="00C12326" w:rsidP="00313EA9">
            <w:pPr>
              <w:snapToGrid w:val="0"/>
              <w:rPr>
                <w:sz w:val="24"/>
              </w:rPr>
            </w:pPr>
            <w:r>
              <w:rPr>
                <w:sz w:val="24"/>
              </w:rPr>
              <w:t>Keyword</w:t>
            </w:r>
          </w:p>
        </w:tc>
        <w:tc>
          <w:tcPr>
            <w:tcW w:w="3480" w:type="dxa"/>
            <w:tcBorders>
              <w:left w:val="single" w:sz="4" w:space="0" w:color="000000"/>
              <w:bottom w:val="single" w:sz="4" w:space="0" w:color="000000"/>
            </w:tcBorders>
          </w:tcPr>
          <w:p w:rsidR="00C12326" w:rsidRDefault="00C12326" w:rsidP="00313EA9">
            <w:pPr>
              <w:snapToGrid w:val="0"/>
              <w:rPr>
                <w:sz w:val="24"/>
              </w:rPr>
            </w:pPr>
            <w:r>
              <w:rPr>
                <w:sz w:val="24"/>
              </w:rPr>
              <w:t>Associate</w:t>
            </w:r>
          </w:p>
        </w:tc>
        <w:tc>
          <w:tcPr>
            <w:tcW w:w="3490" w:type="dxa"/>
            <w:tcBorders>
              <w:left w:val="single" w:sz="4" w:space="0" w:color="000000"/>
              <w:bottom w:val="single" w:sz="4" w:space="0" w:color="000000"/>
              <w:right w:val="single" w:sz="4" w:space="0" w:color="000000"/>
            </w:tcBorders>
          </w:tcPr>
          <w:p w:rsidR="00C12326" w:rsidRDefault="00C12326" w:rsidP="00313EA9">
            <w:pPr>
              <w:snapToGrid w:val="0"/>
              <w:rPr>
                <w:sz w:val="24"/>
              </w:rPr>
            </w:pPr>
            <w:r>
              <w:rPr>
                <w:sz w:val="24"/>
              </w:rPr>
              <w:t>This is a Many-To-Many relationship. A keyword is a string that describes an artifact. The purpose is to enable searching of artifacts.</w:t>
            </w:r>
          </w:p>
        </w:tc>
      </w:tr>
    </w:tbl>
    <w:p w:rsidR="00C12326" w:rsidRDefault="00C12326" w:rsidP="00C12326">
      <w:pPr>
        <w:rPr>
          <w:sz w:val="24"/>
        </w:rPr>
      </w:pPr>
    </w:p>
    <w:p w:rsidR="00C12326" w:rsidRDefault="00C12326" w:rsidP="00C12326">
      <w:pPr>
        <w:rPr>
          <w:sz w:val="24"/>
        </w:rPr>
      </w:pPr>
    </w:p>
    <w:p w:rsidR="00863B1D" w:rsidRPr="00A25709" w:rsidRDefault="00863B1D" w:rsidP="00BD1C91">
      <w:pPr>
        <w:jc w:val="center"/>
        <w:rPr>
          <w:b/>
          <w:sz w:val="32"/>
          <w:szCs w:val="32"/>
        </w:rPr>
      </w:pPr>
    </w:p>
    <w:p w:rsidR="0051348F" w:rsidRPr="00A25709" w:rsidRDefault="0051348F" w:rsidP="0051348F">
      <w:pPr>
        <w:jc w:val="center"/>
        <w:rPr>
          <w:b/>
          <w:sz w:val="32"/>
          <w:szCs w:val="32"/>
        </w:rPr>
      </w:pPr>
      <w:r w:rsidRPr="00A25709">
        <w:rPr>
          <w:b/>
          <w:sz w:val="32"/>
          <w:szCs w:val="32"/>
        </w:rPr>
        <w:t>Attribute Description</w:t>
      </w:r>
    </w:p>
    <w:tbl>
      <w:tblPr>
        <w:tblW w:w="0" w:type="auto"/>
        <w:tblInd w:w="-5" w:type="dxa"/>
        <w:tblLayout w:type="fixed"/>
        <w:tblLook w:val="0000"/>
      </w:tblPr>
      <w:tblGrid>
        <w:gridCol w:w="5220"/>
        <w:gridCol w:w="5230"/>
      </w:tblGrid>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Name</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Organization</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 xml:space="preserve">Class Name </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Researcher</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Alternate Name(s)</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Affiliation</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Type</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String</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Length</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80</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Output Format</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“XXXXX..” where X is a character</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Default Value</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Blank</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Acceptable Values</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“XXXXX…” where X is a character or blank</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Source (where value comes from)</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Researcher</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Derivation Formula</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None</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Description</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Researcher supplies the name of the organization that he belongs to.</w:t>
            </w:r>
          </w:p>
        </w:tc>
      </w:tr>
      <w:tr w:rsidR="0051348F" w:rsidTr="00313EA9">
        <w:tc>
          <w:tcPr>
            <w:tcW w:w="5220" w:type="dxa"/>
            <w:tcBorders>
              <w:top w:val="single" w:sz="4" w:space="0" w:color="000000"/>
              <w:left w:val="single" w:sz="4" w:space="0" w:color="000000"/>
              <w:bottom w:val="single" w:sz="4" w:space="0" w:color="000000"/>
            </w:tcBorders>
          </w:tcPr>
          <w:p w:rsidR="0051348F" w:rsidRDefault="0051348F" w:rsidP="00313EA9">
            <w:pPr>
              <w:snapToGrid w:val="0"/>
              <w:rPr>
                <w:b/>
                <w:sz w:val="24"/>
              </w:rPr>
            </w:pPr>
            <w:r>
              <w:rPr>
                <w:b/>
                <w:sz w:val="24"/>
              </w:rPr>
              <w:t>Comments</w:t>
            </w:r>
          </w:p>
        </w:tc>
        <w:tc>
          <w:tcPr>
            <w:tcW w:w="5230" w:type="dxa"/>
            <w:tcBorders>
              <w:top w:val="single" w:sz="4" w:space="0" w:color="000000"/>
              <w:left w:val="single" w:sz="4" w:space="0" w:color="000000"/>
              <w:bottom w:val="single" w:sz="4" w:space="0" w:color="000000"/>
              <w:right w:val="single" w:sz="4" w:space="0" w:color="000000"/>
            </w:tcBorders>
          </w:tcPr>
          <w:p w:rsidR="0051348F" w:rsidRDefault="0051348F" w:rsidP="00313EA9">
            <w:pPr>
              <w:snapToGrid w:val="0"/>
              <w:rPr>
                <w:sz w:val="24"/>
              </w:rPr>
            </w:pPr>
            <w:r>
              <w:rPr>
                <w:sz w:val="24"/>
              </w:rPr>
              <w:t>Supplied by the researcher on the registration application form.</w:t>
            </w:r>
          </w:p>
        </w:tc>
      </w:tr>
    </w:tbl>
    <w:p w:rsidR="00863B1D" w:rsidRDefault="00863B1D" w:rsidP="00863B1D">
      <w:pPr>
        <w:rPr>
          <w:b/>
          <w:sz w:val="36"/>
          <w:szCs w:val="36"/>
        </w:rPr>
      </w:pPr>
    </w:p>
    <w:p w:rsidR="005124A4" w:rsidRDefault="005124A4" w:rsidP="00863B1D">
      <w:pPr>
        <w:rPr>
          <w:b/>
          <w:sz w:val="36"/>
          <w:szCs w:val="36"/>
        </w:rPr>
      </w:pPr>
    </w:p>
    <w:p w:rsidR="005124A4" w:rsidRDefault="005124A4" w:rsidP="00863B1D">
      <w:pPr>
        <w:rPr>
          <w:b/>
          <w:sz w:val="36"/>
          <w:szCs w:val="36"/>
        </w:rPr>
      </w:pPr>
    </w:p>
    <w:p w:rsidR="005124A4" w:rsidRDefault="005124A4" w:rsidP="00863B1D">
      <w:pPr>
        <w:rPr>
          <w:b/>
          <w:sz w:val="36"/>
          <w:szCs w:val="36"/>
        </w:rPr>
      </w:pPr>
    </w:p>
    <w:p w:rsidR="005124A4" w:rsidRDefault="005124A4" w:rsidP="00863B1D">
      <w:pPr>
        <w:rPr>
          <w:b/>
          <w:sz w:val="36"/>
          <w:szCs w:val="36"/>
        </w:rPr>
      </w:pPr>
    </w:p>
    <w:p w:rsidR="005124A4" w:rsidRDefault="005124A4" w:rsidP="00863B1D">
      <w:pPr>
        <w:rPr>
          <w:b/>
          <w:sz w:val="36"/>
          <w:szCs w:val="36"/>
        </w:rPr>
      </w:pPr>
    </w:p>
    <w:p w:rsidR="005124A4" w:rsidRPr="0037694D" w:rsidRDefault="005124A4" w:rsidP="009A160B">
      <w:pPr>
        <w:jc w:val="center"/>
      </w:pPr>
      <w:r w:rsidRPr="00393AD3">
        <w:rPr>
          <w:b/>
          <w:sz w:val="28"/>
          <w:szCs w:val="28"/>
        </w:rPr>
        <w:t>Method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7"/>
        <w:gridCol w:w="7689"/>
      </w:tblGrid>
      <w:tr w:rsidR="005124A4" w:rsidRPr="0037694D" w:rsidTr="007333DE">
        <w:tc>
          <w:tcPr>
            <w:tcW w:w="1908" w:type="dxa"/>
          </w:tcPr>
          <w:p w:rsidR="005124A4" w:rsidRPr="00EA234C" w:rsidRDefault="005124A4" w:rsidP="007333DE">
            <w:pPr>
              <w:rPr>
                <w:b/>
              </w:rPr>
            </w:pPr>
            <w:r w:rsidRPr="00EA234C">
              <w:rPr>
                <w:b/>
              </w:rPr>
              <w:t>Name</w:t>
            </w:r>
          </w:p>
        </w:tc>
        <w:tc>
          <w:tcPr>
            <w:tcW w:w="8244" w:type="dxa"/>
          </w:tcPr>
          <w:p w:rsidR="005124A4" w:rsidRPr="0037694D" w:rsidRDefault="005124A4" w:rsidP="007333DE">
            <w:r>
              <w:t>Register()</w:t>
            </w:r>
          </w:p>
        </w:tc>
      </w:tr>
      <w:tr w:rsidR="005124A4" w:rsidRPr="0037694D" w:rsidTr="007333DE">
        <w:tc>
          <w:tcPr>
            <w:tcW w:w="1908" w:type="dxa"/>
          </w:tcPr>
          <w:p w:rsidR="005124A4" w:rsidRPr="00EA234C" w:rsidRDefault="005124A4" w:rsidP="007333DE">
            <w:pPr>
              <w:rPr>
                <w:b/>
              </w:rPr>
            </w:pPr>
            <w:r w:rsidRPr="00EA234C">
              <w:rPr>
                <w:b/>
              </w:rPr>
              <w:t>Class Name</w:t>
            </w:r>
          </w:p>
        </w:tc>
        <w:tc>
          <w:tcPr>
            <w:tcW w:w="8244" w:type="dxa"/>
          </w:tcPr>
          <w:p w:rsidR="005124A4" w:rsidRPr="0037694D" w:rsidRDefault="005124A4" w:rsidP="007333DE">
            <w:r>
              <w:t>Researcher</w:t>
            </w:r>
          </w:p>
        </w:tc>
      </w:tr>
      <w:tr w:rsidR="005124A4" w:rsidRPr="0037694D" w:rsidTr="007333DE">
        <w:tc>
          <w:tcPr>
            <w:tcW w:w="1908" w:type="dxa"/>
          </w:tcPr>
          <w:p w:rsidR="005124A4" w:rsidRPr="00EA234C" w:rsidRDefault="005124A4" w:rsidP="007333DE">
            <w:pPr>
              <w:rPr>
                <w:b/>
              </w:rPr>
            </w:pPr>
            <w:r w:rsidRPr="00EA234C">
              <w:rPr>
                <w:b/>
              </w:rPr>
              <w:t>Purpose</w:t>
            </w:r>
          </w:p>
        </w:tc>
        <w:tc>
          <w:tcPr>
            <w:tcW w:w="8244" w:type="dxa"/>
          </w:tcPr>
          <w:p w:rsidR="005124A4" w:rsidRPr="0037694D" w:rsidRDefault="005124A4" w:rsidP="007333DE">
            <w:r>
              <w:t>This method is used for Researchers to register into the system</w:t>
            </w:r>
          </w:p>
        </w:tc>
      </w:tr>
      <w:tr w:rsidR="005124A4" w:rsidRPr="0037694D" w:rsidTr="007333DE">
        <w:tc>
          <w:tcPr>
            <w:tcW w:w="1908" w:type="dxa"/>
          </w:tcPr>
          <w:p w:rsidR="005124A4" w:rsidRPr="00EA234C" w:rsidRDefault="005124A4" w:rsidP="007333DE">
            <w:pPr>
              <w:rPr>
                <w:b/>
              </w:rPr>
            </w:pPr>
            <w:r w:rsidRPr="00EA234C">
              <w:rPr>
                <w:b/>
              </w:rPr>
              <w:t>Triggers/Events</w:t>
            </w:r>
          </w:p>
        </w:tc>
        <w:tc>
          <w:tcPr>
            <w:tcW w:w="8244" w:type="dxa"/>
          </w:tcPr>
          <w:p w:rsidR="005124A4" w:rsidRPr="0037694D" w:rsidRDefault="005124A4" w:rsidP="007333DE">
            <w:r>
              <w:t>A User clicks on the register link at the top of the page</w:t>
            </w:r>
          </w:p>
        </w:tc>
      </w:tr>
    </w:tbl>
    <w:p w:rsidR="005124A4" w:rsidRPr="0037694D" w:rsidRDefault="005124A4" w:rsidP="005124A4"/>
    <w:p w:rsidR="005124A4" w:rsidRPr="0037694D" w:rsidRDefault="005124A4" w:rsidP="005124A4">
      <w:pPr>
        <w:rPr>
          <w:b/>
        </w:rPr>
      </w:pPr>
      <w:r w:rsidRPr="0037694D">
        <w:rPr>
          <w:b/>
        </w:rPr>
        <w:t>Arguments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1"/>
        <w:gridCol w:w="2865"/>
        <w:gridCol w:w="2970"/>
      </w:tblGrid>
      <w:tr w:rsidR="005124A4" w:rsidRPr="0037694D" w:rsidTr="007333DE">
        <w:tc>
          <w:tcPr>
            <w:tcW w:w="3021" w:type="dxa"/>
          </w:tcPr>
          <w:p w:rsidR="005124A4" w:rsidRPr="00EA234C" w:rsidRDefault="005124A4" w:rsidP="007333DE">
            <w:pPr>
              <w:jc w:val="center"/>
              <w:rPr>
                <w:b/>
              </w:rPr>
            </w:pPr>
            <w:r w:rsidRPr="00EA234C">
              <w:rPr>
                <w:b/>
              </w:rPr>
              <w:t>Name</w:t>
            </w:r>
          </w:p>
        </w:tc>
        <w:tc>
          <w:tcPr>
            <w:tcW w:w="2865" w:type="dxa"/>
          </w:tcPr>
          <w:p w:rsidR="005124A4" w:rsidRPr="00EA234C" w:rsidRDefault="005124A4" w:rsidP="007333DE">
            <w:pPr>
              <w:jc w:val="center"/>
              <w:rPr>
                <w:b/>
              </w:rPr>
            </w:pPr>
            <w:r w:rsidRPr="00EA234C">
              <w:rPr>
                <w:b/>
              </w:rPr>
              <w:t>Data Type</w:t>
            </w:r>
          </w:p>
        </w:tc>
        <w:tc>
          <w:tcPr>
            <w:tcW w:w="2970" w:type="dxa"/>
          </w:tcPr>
          <w:p w:rsidR="005124A4" w:rsidRPr="00EA234C" w:rsidRDefault="005124A4" w:rsidP="007333DE">
            <w:pPr>
              <w:jc w:val="center"/>
              <w:rPr>
                <w:b/>
              </w:rPr>
            </w:pPr>
            <w:r w:rsidRPr="00EA234C">
              <w:rPr>
                <w:b/>
              </w:rPr>
              <w:t>Comments</w:t>
            </w:r>
          </w:p>
        </w:tc>
      </w:tr>
      <w:tr w:rsidR="005124A4" w:rsidRPr="0037694D" w:rsidTr="007333DE">
        <w:tc>
          <w:tcPr>
            <w:tcW w:w="3021" w:type="dxa"/>
          </w:tcPr>
          <w:p w:rsidR="005124A4" w:rsidRPr="0037694D" w:rsidRDefault="005124A4" w:rsidP="007333DE">
            <w:proofErr w:type="spellStart"/>
            <w:r>
              <w:t>firstname</w:t>
            </w:r>
            <w:proofErr w:type="spellEnd"/>
          </w:p>
        </w:tc>
        <w:tc>
          <w:tcPr>
            <w:tcW w:w="2865" w:type="dxa"/>
          </w:tcPr>
          <w:p w:rsidR="005124A4" w:rsidRPr="0037694D" w:rsidRDefault="005124A4" w:rsidP="007333DE">
            <w:r>
              <w:t>String</w:t>
            </w:r>
          </w:p>
        </w:tc>
        <w:tc>
          <w:tcPr>
            <w:tcW w:w="2970" w:type="dxa"/>
          </w:tcPr>
          <w:p w:rsidR="005124A4" w:rsidRPr="0037694D" w:rsidRDefault="005124A4" w:rsidP="007333DE"/>
        </w:tc>
      </w:tr>
      <w:tr w:rsidR="005124A4" w:rsidRPr="0037694D" w:rsidTr="007333DE">
        <w:tc>
          <w:tcPr>
            <w:tcW w:w="3021" w:type="dxa"/>
          </w:tcPr>
          <w:p w:rsidR="005124A4" w:rsidRPr="0037694D" w:rsidRDefault="005124A4" w:rsidP="007333DE">
            <w:proofErr w:type="spellStart"/>
            <w:r>
              <w:t>lastname</w:t>
            </w:r>
            <w:proofErr w:type="spellEnd"/>
          </w:p>
        </w:tc>
        <w:tc>
          <w:tcPr>
            <w:tcW w:w="2865" w:type="dxa"/>
          </w:tcPr>
          <w:p w:rsidR="005124A4" w:rsidRPr="0037694D" w:rsidRDefault="005124A4" w:rsidP="007333DE">
            <w:r>
              <w:t>String</w:t>
            </w:r>
          </w:p>
        </w:tc>
        <w:tc>
          <w:tcPr>
            <w:tcW w:w="2970" w:type="dxa"/>
          </w:tcPr>
          <w:p w:rsidR="005124A4" w:rsidRPr="0037694D" w:rsidRDefault="005124A4" w:rsidP="007333DE"/>
        </w:tc>
      </w:tr>
      <w:tr w:rsidR="005124A4" w:rsidRPr="0037694D" w:rsidTr="007333DE">
        <w:tc>
          <w:tcPr>
            <w:tcW w:w="3021" w:type="dxa"/>
          </w:tcPr>
          <w:p w:rsidR="005124A4" w:rsidRPr="0037694D" w:rsidRDefault="005124A4" w:rsidP="007333DE">
            <w:r>
              <w:t>organization</w:t>
            </w:r>
          </w:p>
        </w:tc>
        <w:tc>
          <w:tcPr>
            <w:tcW w:w="2865" w:type="dxa"/>
          </w:tcPr>
          <w:p w:rsidR="005124A4" w:rsidRPr="0037694D" w:rsidRDefault="005124A4" w:rsidP="007333DE">
            <w:r>
              <w:t>String</w:t>
            </w:r>
          </w:p>
        </w:tc>
        <w:tc>
          <w:tcPr>
            <w:tcW w:w="2970" w:type="dxa"/>
          </w:tcPr>
          <w:p w:rsidR="005124A4" w:rsidRPr="0037694D" w:rsidRDefault="005124A4" w:rsidP="007333DE"/>
        </w:tc>
      </w:tr>
      <w:tr w:rsidR="005124A4" w:rsidRPr="0037694D" w:rsidTr="007333DE">
        <w:tc>
          <w:tcPr>
            <w:tcW w:w="3021" w:type="dxa"/>
          </w:tcPr>
          <w:p w:rsidR="005124A4" w:rsidRDefault="005124A4" w:rsidP="007333DE">
            <w:r>
              <w:t>language</w:t>
            </w:r>
          </w:p>
        </w:tc>
        <w:tc>
          <w:tcPr>
            <w:tcW w:w="2865" w:type="dxa"/>
          </w:tcPr>
          <w:p w:rsidR="005124A4" w:rsidRDefault="005124A4" w:rsidP="007333DE">
            <w:r>
              <w:t>String</w:t>
            </w:r>
          </w:p>
        </w:tc>
        <w:tc>
          <w:tcPr>
            <w:tcW w:w="2970" w:type="dxa"/>
          </w:tcPr>
          <w:p w:rsidR="005124A4" w:rsidRPr="0037694D" w:rsidRDefault="005124A4" w:rsidP="007333DE"/>
        </w:tc>
      </w:tr>
      <w:tr w:rsidR="005124A4" w:rsidRPr="0037694D" w:rsidTr="007333DE">
        <w:tc>
          <w:tcPr>
            <w:tcW w:w="3021" w:type="dxa"/>
          </w:tcPr>
          <w:p w:rsidR="005124A4" w:rsidRDefault="005124A4" w:rsidP="007333DE">
            <w:r>
              <w:t>password</w:t>
            </w:r>
          </w:p>
        </w:tc>
        <w:tc>
          <w:tcPr>
            <w:tcW w:w="2865" w:type="dxa"/>
          </w:tcPr>
          <w:p w:rsidR="005124A4" w:rsidRDefault="005124A4" w:rsidP="007333DE">
            <w:r>
              <w:t>String</w:t>
            </w:r>
          </w:p>
        </w:tc>
        <w:tc>
          <w:tcPr>
            <w:tcW w:w="2970" w:type="dxa"/>
          </w:tcPr>
          <w:p w:rsidR="005124A4" w:rsidRPr="0037694D" w:rsidRDefault="005124A4" w:rsidP="007333DE"/>
        </w:tc>
      </w:tr>
      <w:tr w:rsidR="005124A4" w:rsidRPr="0037694D" w:rsidTr="007333DE">
        <w:tc>
          <w:tcPr>
            <w:tcW w:w="3021" w:type="dxa"/>
          </w:tcPr>
          <w:p w:rsidR="005124A4" w:rsidRDefault="005124A4" w:rsidP="007333DE">
            <w:proofErr w:type="spellStart"/>
            <w:r>
              <w:t>emailaddress</w:t>
            </w:r>
            <w:proofErr w:type="spellEnd"/>
          </w:p>
        </w:tc>
        <w:tc>
          <w:tcPr>
            <w:tcW w:w="2865" w:type="dxa"/>
          </w:tcPr>
          <w:p w:rsidR="005124A4" w:rsidRDefault="005124A4" w:rsidP="007333DE">
            <w:r>
              <w:t>String</w:t>
            </w:r>
          </w:p>
        </w:tc>
        <w:tc>
          <w:tcPr>
            <w:tcW w:w="2970" w:type="dxa"/>
          </w:tcPr>
          <w:p w:rsidR="005124A4" w:rsidRPr="0037694D" w:rsidRDefault="005124A4" w:rsidP="007333DE"/>
        </w:tc>
      </w:tr>
    </w:tbl>
    <w:p w:rsidR="005124A4" w:rsidRPr="0037694D" w:rsidRDefault="005124A4" w:rsidP="005124A4">
      <w:pPr>
        <w:rPr>
          <w:b/>
        </w:rPr>
      </w:pPr>
    </w:p>
    <w:p w:rsidR="005124A4" w:rsidRPr="0037694D" w:rsidRDefault="005124A4" w:rsidP="005124A4">
      <w:pPr>
        <w:rPr>
          <w:b/>
        </w:rPr>
      </w:pPr>
      <w:r w:rsidRPr="0037694D">
        <w:rPr>
          <w:b/>
        </w:rPr>
        <w:t>Methods from Other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04"/>
      </w:tblGrid>
      <w:tr w:rsidR="005124A4" w:rsidRPr="00EA234C" w:rsidTr="007333DE">
        <w:tc>
          <w:tcPr>
            <w:tcW w:w="3528" w:type="dxa"/>
          </w:tcPr>
          <w:p w:rsidR="005124A4" w:rsidRPr="00EA234C" w:rsidRDefault="005124A4" w:rsidP="007333DE">
            <w:pPr>
              <w:jc w:val="center"/>
              <w:rPr>
                <w:b/>
              </w:rPr>
            </w:pPr>
            <w:proofErr w:type="spellStart"/>
            <w:r w:rsidRPr="00EA234C">
              <w:rPr>
                <w:b/>
              </w:rPr>
              <w:t>ClassName.MethodName</w:t>
            </w:r>
            <w:proofErr w:type="spellEnd"/>
          </w:p>
        </w:tc>
        <w:tc>
          <w:tcPr>
            <w:tcW w:w="3204" w:type="dxa"/>
          </w:tcPr>
          <w:p w:rsidR="005124A4" w:rsidRPr="00EA234C" w:rsidRDefault="005124A4" w:rsidP="007333DE">
            <w:pPr>
              <w:jc w:val="center"/>
              <w:rPr>
                <w:b/>
              </w:rPr>
            </w:pPr>
            <w:r w:rsidRPr="00EA234C">
              <w:rPr>
                <w:b/>
              </w:rPr>
              <w:t>Comments</w:t>
            </w:r>
          </w:p>
        </w:tc>
      </w:tr>
      <w:tr w:rsidR="005124A4" w:rsidRPr="00EA234C" w:rsidTr="007333DE">
        <w:tc>
          <w:tcPr>
            <w:tcW w:w="3528" w:type="dxa"/>
          </w:tcPr>
          <w:p w:rsidR="005124A4" w:rsidRPr="001A33BD" w:rsidRDefault="005124A4" w:rsidP="007333DE"/>
        </w:tc>
        <w:tc>
          <w:tcPr>
            <w:tcW w:w="3204" w:type="dxa"/>
          </w:tcPr>
          <w:p w:rsidR="005124A4" w:rsidRPr="00E5610F" w:rsidRDefault="005124A4" w:rsidP="007333DE"/>
        </w:tc>
      </w:tr>
    </w:tbl>
    <w:p w:rsidR="005124A4" w:rsidRPr="0037694D" w:rsidRDefault="005124A4" w:rsidP="005124A4">
      <w:pPr>
        <w:rPr>
          <w:b/>
        </w:rPr>
      </w:pPr>
    </w:p>
    <w:p w:rsidR="005124A4" w:rsidRPr="0037694D" w:rsidRDefault="005124A4" w:rsidP="005124A4">
      <w:pPr>
        <w:rPr>
          <w:b/>
        </w:rPr>
      </w:pPr>
      <w:r w:rsidRPr="0037694D">
        <w:rPr>
          <w:b/>
        </w:rPr>
        <w:t>Argument Returned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3384"/>
      </w:tblGrid>
      <w:tr w:rsidR="005124A4" w:rsidRPr="0037694D" w:rsidTr="007333DE">
        <w:tc>
          <w:tcPr>
            <w:tcW w:w="3384" w:type="dxa"/>
          </w:tcPr>
          <w:p w:rsidR="005124A4" w:rsidRPr="00EA234C" w:rsidRDefault="005124A4" w:rsidP="007333DE">
            <w:pPr>
              <w:jc w:val="center"/>
              <w:rPr>
                <w:b/>
              </w:rPr>
            </w:pPr>
            <w:r w:rsidRPr="00EA234C">
              <w:rPr>
                <w:b/>
              </w:rPr>
              <w:t>Data Type</w:t>
            </w:r>
          </w:p>
        </w:tc>
        <w:tc>
          <w:tcPr>
            <w:tcW w:w="3384" w:type="dxa"/>
          </w:tcPr>
          <w:p w:rsidR="005124A4" w:rsidRPr="00EA234C" w:rsidRDefault="005124A4" w:rsidP="007333DE">
            <w:pPr>
              <w:jc w:val="center"/>
              <w:rPr>
                <w:b/>
              </w:rPr>
            </w:pPr>
            <w:r w:rsidRPr="00EA234C">
              <w:rPr>
                <w:b/>
              </w:rPr>
              <w:t>Comments</w:t>
            </w:r>
          </w:p>
        </w:tc>
      </w:tr>
      <w:tr w:rsidR="005124A4" w:rsidRPr="0037694D" w:rsidTr="007333DE">
        <w:tc>
          <w:tcPr>
            <w:tcW w:w="3384" w:type="dxa"/>
          </w:tcPr>
          <w:p w:rsidR="005124A4" w:rsidRPr="0037694D" w:rsidRDefault="005124A4" w:rsidP="007333DE">
            <w:r>
              <w:t>void</w:t>
            </w:r>
          </w:p>
        </w:tc>
        <w:tc>
          <w:tcPr>
            <w:tcW w:w="3384" w:type="dxa"/>
          </w:tcPr>
          <w:p w:rsidR="005124A4" w:rsidRPr="0037694D" w:rsidRDefault="005124A4" w:rsidP="007333DE"/>
        </w:tc>
      </w:tr>
    </w:tbl>
    <w:p w:rsidR="005124A4" w:rsidRPr="0037694D" w:rsidRDefault="005124A4" w:rsidP="005124A4"/>
    <w:p w:rsidR="005124A4" w:rsidRPr="0037694D" w:rsidRDefault="005124A4" w:rsidP="005124A4">
      <w:pPr>
        <w:rPr>
          <w:b/>
        </w:rPr>
      </w:pPr>
      <w:r w:rsidRPr="0037694D">
        <w:rPr>
          <w:b/>
        </w:rPr>
        <w:t>Algorithm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5124A4" w:rsidRPr="0037694D" w:rsidTr="007333DE">
        <w:tc>
          <w:tcPr>
            <w:tcW w:w="10152" w:type="dxa"/>
          </w:tcPr>
          <w:p w:rsidR="005124A4" w:rsidRPr="0037694D" w:rsidRDefault="005124A4" w:rsidP="007333DE"/>
          <w:p w:rsidR="005124A4" w:rsidRDefault="005124A4" w:rsidP="007333DE">
            <w:proofErr w:type="spellStart"/>
            <w:r>
              <w:t>FirstName</w:t>
            </w:r>
            <w:proofErr w:type="spellEnd"/>
            <w:r>
              <w:t xml:space="preserve"> = </w:t>
            </w:r>
            <w:proofErr w:type="spellStart"/>
            <w:r>
              <w:t>firstname</w:t>
            </w:r>
            <w:proofErr w:type="spellEnd"/>
            <w:r>
              <w:t>;</w:t>
            </w:r>
          </w:p>
          <w:p w:rsidR="005124A4" w:rsidRDefault="005124A4" w:rsidP="007333DE">
            <w:proofErr w:type="spellStart"/>
            <w:r>
              <w:t>LastName</w:t>
            </w:r>
            <w:proofErr w:type="spellEnd"/>
            <w:r>
              <w:t xml:space="preserve"> = </w:t>
            </w:r>
            <w:proofErr w:type="spellStart"/>
            <w:r>
              <w:t>lastname</w:t>
            </w:r>
            <w:proofErr w:type="spellEnd"/>
            <w:r>
              <w:t>;</w:t>
            </w:r>
          </w:p>
          <w:p w:rsidR="005124A4" w:rsidRDefault="005124A4" w:rsidP="007333DE">
            <w:r>
              <w:t>Organization = organization;</w:t>
            </w:r>
          </w:p>
          <w:p w:rsidR="005124A4" w:rsidRDefault="005124A4" w:rsidP="007333DE">
            <w:r>
              <w:t>Language = language;</w:t>
            </w:r>
          </w:p>
          <w:p w:rsidR="005124A4" w:rsidRDefault="005124A4" w:rsidP="007333DE">
            <w:r>
              <w:t>Password = password;</w:t>
            </w:r>
          </w:p>
          <w:p w:rsidR="005124A4" w:rsidRPr="0037694D" w:rsidRDefault="00F90370" w:rsidP="007333DE">
            <w:proofErr w:type="spellStart"/>
            <w:r>
              <w:t>E</w:t>
            </w:r>
            <w:r w:rsidR="005124A4">
              <w:t>mailAddress</w:t>
            </w:r>
            <w:proofErr w:type="spellEnd"/>
            <w:r w:rsidR="005124A4">
              <w:t xml:space="preserve"> = </w:t>
            </w:r>
            <w:proofErr w:type="spellStart"/>
            <w:r w:rsidR="005124A4">
              <w:t>emailaddress</w:t>
            </w:r>
            <w:proofErr w:type="spellEnd"/>
            <w:r w:rsidR="005124A4">
              <w:t>;</w:t>
            </w:r>
          </w:p>
          <w:p w:rsidR="005124A4" w:rsidRPr="0037694D" w:rsidRDefault="005124A4" w:rsidP="007333DE"/>
        </w:tc>
      </w:tr>
    </w:tbl>
    <w:p w:rsidR="005124A4" w:rsidRPr="00CA2B00" w:rsidRDefault="005124A4" w:rsidP="005124A4"/>
    <w:p w:rsidR="005124A4" w:rsidRPr="006D6B33" w:rsidRDefault="005124A4" w:rsidP="00863B1D">
      <w:pPr>
        <w:rPr>
          <w:b/>
          <w:sz w:val="36"/>
          <w:szCs w:val="36"/>
        </w:rPr>
      </w:pPr>
    </w:p>
    <w:sectPr w:rsidR="005124A4" w:rsidRPr="006D6B33" w:rsidSect="008942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decimal"/>
      <w:lvlText w:val="%1."/>
      <w:lvlJc w:val="left"/>
      <w:pPr>
        <w:tabs>
          <w:tab w:val="num" w:pos="1440"/>
        </w:tabs>
        <w:ind w:left="1440" w:hanging="360"/>
      </w:pPr>
    </w:lvl>
    <w:lvl w:ilvl="1">
      <w:start w:val="1"/>
      <w:numFmt w:val="decimal"/>
      <w:lvlText w:val="%1.%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C91"/>
    <w:rsid w:val="003155D3"/>
    <w:rsid w:val="005124A4"/>
    <w:rsid w:val="0051348F"/>
    <w:rsid w:val="006D6B33"/>
    <w:rsid w:val="006E5E19"/>
    <w:rsid w:val="00863B1D"/>
    <w:rsid w:val="008942BC"/>
    <w:rsid w:val="009A160B"/>
    <w:rsid w:val="00A25709"/>
    <w:rsid w:val="00BA1D8E"/>
    <w:rsid w:val="00BD1C91"/>
    <w:rsid w:val="00C12326"/>
    <w:rsid w:val="00F74482"/>
    <w:rsid w:val="00F90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1077</Words>
  <Characters>6140</Characters>
  <Application>Microsoft Office Word</Application>
  <DocSecurity>0</DocSecurity>
  <Lines>51</Lines>
  <Paragraphs>14</Paragraphs>
  <ScaleCrop>false</ScaleCrop>
  <Company>Grizli777</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12</cp:revision>
  <dcterms:created xsi:type="dcterms:W3CDTF">2009-12-10T08:49:00Z</dcterms:created>
  <dcterms:modified xsi:type="dcterms:W3CDTF">2009-12-10T09:19:00Z</dcterms:modified>
</cp:coreProperties>
</file>