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3E96" w14:textId="77777777" w:rsidR="00581B6C" w:rsidRDefault="00136178">
      <w:pPr>
        <w:pStyle w:val="Heading1"/>
        <w:ind w:left="242" w:right="101"/>
      </w:pPr>
      <w:r>
        <w:t xml:space="preserve">University Attendance Policy </w:t>
      </w:r>
    </w:p>
    <w:p w14:paraId="5D70BEFB" w14:textId="77777777" w:rsidR="00581B6C" w:rsidRDefault="00136178">
      <w:pPr>
        <w:ind w:left="115"/>
      </w:pPr>
      <w: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written excuse. Consideration will also be given to students whose dependent children experience serious illness. </w:t>
      </w:r>
    </w:p>
    <w:p w14:paraId="495B8FC1" w14:textId="77777777" w:rsidR="00581B6C" w:rsidRDefault="00136178">
      <w:pPr>
        <w:spacing w:line="259" w:lineRule="auto"/>
        <w:ind w:left="0" w:firstLine="0"/>
      </w:pPr>
      <w:r>
        <w:rPr>
          <w:sz w:val="23"/>
        </w:rPr>
        <w:t xml:space="preserve"> </w:t>
      </w:r>
    </w:p>
    <w:p w14:paraId="58A6C085" w14:textId="77777777" w:rsidR="00581B6C" w:rsidRDefault="00136178">
      <w:pPr>
        <w:pStyle w:val="Heading1"/>
        <w:ind w:left="242" w:right="101"/>
      </w:pPr>
      <w:r>
        <w:t xml:space="preserve">Academic Honor Policy </w:t>
      </w:r>
    </w:p>
    <w:p w14:paraId="10348D41" w14:textId="653CC0DA" w:rsidR="00581B6C" w:rsidRDefault="00136178">
      <w:pPr>
        <w:ind w:left="115"/>
      </w:pPr>
      <w: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w:t>
      </w:r>
      <w:hyperlink r:id="rId4">
        <w:r>
          <w:t xml:space="preserve"> http://fda.fsu.edu/Academics/Academic-Honor-Policy </w:t>
        </w:r>
      </w:hyperlink>
    </w:p>
    <w:p w14:paraId="4B1BAF69" w14:textId="77777777" w:rsidR="00581B6C" w:rsidRDefault="00136178">
      <w:pPr>
        <w:spacing w:line="259" w:lineRule="auto"/>
        <w:ind w:left="0" w:firstLine="0"/>
      </w:pPr>
      <w:r>
        <w:t xml:space="preserve"> </w:t>
      </w:r>
    </w:p>
    <w:p w14:paraId="2AD0722C" w14:textId="429143DF" w:rsidR="00581B6C" w:rsidRDefault="00136178" w:rsidP="009C12B5">
      <w:pPr>
        <w:pStyle w:val="Heading1"/>
        <w:ind w:left="242" w:right="100"/>
      </w:pPr>
      <w:r>
        <w:t xml:space="preserve">Academic Success </w:t>
      </w:r>
    </w:p>
    <w:p w14:paraId="19B8C473" w14:textId="77777777" w:rsidR="00581B6C" w:rsidRDefault="00136178">
      <w:pPr>
        <w:ind w:left="115"/>
      </w:pPr>
      <w:r>
        <w:t xml:space="preserve">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 </w:t>
      </w:r>
    </w:p>
    <w:p w14:paraId="6055360F" w14:textId="77777777" w:rsidR="00581B6C" w:rsidRDefault="00136178">
      <w:pPr>
        <w:spacing w:line="259" w:lineRule="auto"/>
        <w:ind w:left="0" w:firstLine="0"/>
      </w:pPr>
      <w:r>
        <w:rPr>
          <w:sz w:val="23"/>
        </w:rPr>
        <w:t xml:space="preserve"> </w:t>
      </w:r>
    </w:p>
    <w:p w14:paraId="2059E3C0" w14:textId="59E58DD7" w:rsidR="009C12B5" w:rsidRPr="009C12B5" w:rsidRDefault="00136178" w:rsidP="009C12B5">
      <w:pPr>
        <w:pStyle w:val="Heading1"/>
        <w:ind w:left="242" w:right="3"/>
      </w:pPr>
      <w:r>
        <w:t xml:space="preserve">Americans With Disabilities Act </w:t>
      </w:r>
    </w:p>
    <w:p w14:paraId="053D0A78" w14:textId="20BCE599" w:rsidR="00581B6C" w:rsidRDefault="00136178">
      <w:pPr>
        <w:ind w:left="115"/>
      </w:pPr>
      <w:r>
        <w:t xml:space="preserve">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 To receive academic accommodations, a student: (1) must register with and provide documentation to the Office of Accessibility Services (OAS); (2) must provide a letter from OAS to the instructor indicating the need for accommodation and what type; and, (3) should communicate with the instructor, as needed, to discuss recommended accommodations. A request for a meeting may be initiated by the student or the instructor. Please note that instructors are not allowed to provide classroom accommodations to a student until appropriate verification from the Office of Accessibility Services has been provided. This syllabus and other class materials are available in alternative format upon request. For more information about services available to FSU students with disabilities, contact the: </w:t>
      </w:r>
    </w:p>
    <w:p w14:paraId="09C0D61C" w14:textId="77777777" w:rsidR="009C12B5" w:rsidRDefault="009C12B5">
      <w:pPr>
        <w:ind w:left="115"/>
      </w:pPr>
    </w:p>
    <w:p w14:paraId="11C756C4" w14:textId="77777777" w:rsidR="00581B6C" w:rsidRDefault="00136178">
      <w:pPr>
        <w:ind w:left="115"/>
      </w:pPr>
      <w:r>
        <w:t xml:space="preserve">Office of Accessibility Services  </w:t>
      </w:r>
    </w:p>
    <w:p w14:paraId="27586762" w14:textId="77777777" w:rsidR="00581B6C" w:rsidRDefault="00136178">
      <w:pPr>
        <w:ind w:left="115"/>
      </w:pPr>
      <w:r>
        <w:t xml:space="preserve">874 Traditions Way  </w:t>
      </w:r>
    </w:p>
    <w:p w14:paraId="0582EDB3" w14:textId="77777777" w:rsidR="00581B6C" w:rsidRDefault="00136178">
      <w:pPr>
        <w:ind w:left="115"/>
      </w:pPr>
      <w:r>
        <w:t xml:space="preserve">108 Student Services Building  </w:t>
      </w:r>
    </w:p>
    <w:p w14:paraId="0AE5B05E" w14:textId="77777777" w:rsidR="00581B6C" w:rsidRDefault="00136178">
      <w:pPr>
        <w:ind w:left="115" w:right="5044"/>
      </w:pPr>
      <w:r>
        <w:t xml:space="preserve">Florida State University Tallahassee, FL 32306-4167  (850) 644-9566 (voice) (850) 644-8504 (TDD)  </w:t>
      </w:r>
      <w:r>
        <w:rPr>
          <w:color w:val="0000FF"/>
          <w:u w:val="single" w:color="0000FF"/>
        </w:rPr>
        <w:t>oas@fsu.edu</w:t>
      </w:r>
      <w:r>
        <w:t xml:space="preserve">  </w:t>
      </w:r>
    </w:p>
    <w:p w14:paraId="28ABAC70" w14:textId="77777777" w:rsidR="00581B6C" w:rsidRDefault="009C12B5">
      <w:pPr>
        <w:spacing w:line="259" w:lineRule="auto"/>
        <w:ind w:left="119" w:firstLine="0"/>
      </w:pPr>
      <w:hyperlink r:id="rId5">
        <w:r w:rsidR="00136178">
          <w:rPr>
            <w:color w:val="0000FF"/>
            <w:u w:val="single" w:color="0000FF"/>
          </w:rPr>
          <w:t>https://dsst.fsu.edu/oas</w:t>
        </w:r>
      </w:hyperlink>
      <w:hyperlink r:id="rId6">
        <w:r w:rsidR="00136178">
          <w:t xml:space="preserve"> </w:t>
        </w:r>
      </w:hyperlink>
    </w:p>
    <w:p w14:paraId="5D03178F" w14:textId="77777777" w:rsidR="00581B6C" w:rsidRDefault="00136178">
      <w:pPr>
        <w:spacing w:after="66" w:line="259" w:lineRule="auto"/>
        <w:ind w:left="119" w:firstLine="0"/>
      </w:pPr>
      <w:r>
        <w:t xml:space="preserve"> </w:t>
      </w:r>
    </w:p>
    <w:p w14:paraId="5AAB9EBE" w14:textId="77777777" w:rsidR="00581B6C" w:rsidRDefault="00136178">
      <w:pPr>
        <w:pStyle w:val="Heading1"/>
        <w:ind w:left="242"/>
      </w:pPr>
      <w:r>
        <w:t xml:space="preserve">Confidential campus resources </w:t>
      </w:r>
    </w:p>
    <w:p w14:paraId="04F5B80B" w14:textId="77777777" w:rsidR="00581B6C" w:rsidRDefault="00136178">
      <w:pPr>
        <w:ind w:left="115"/>
      </w:pPr>
      <w:r>
        <w:t xml:space="preserve">Various centers and programs are available to assist students with navigating stressors that might impact academic success.  These include the following: </w:t>
      </w:r>
    </w:p>
    <w:p w14:paraId="61A22961" w14:textId="77777777" w:rsidR="00581B6C" w:rsidRDefault="00136178">
      <w:pPr>
        <w:spacing w:line="259" w:lineRule="auto"/>
        <w:ind w:left="0" w:right="1443" w:firstLine="0"/>
      </w:pPr>
      <w:r>
        <w:rPr>
          <w:sz w:val="23"/>
        </w:rPr>
        <w:t xml:space="preserve"> </w:t>
      </w:r>
    </w:p>
    <w:tbl>
      <w:tblPr>
        <w:tblStyle w:val="TableGrid"/>
        <w:tblW w:w="9350" w:type="dxa"/>
        <w:tblInd w:w="115" w:type="dxa"/>
        <w:tblCellMar>
          <w:left w:w="5" w:type="dxa"/>
          <w:right w:w="80" w:type="dxa"/>
        </w:tblCellMar>
        <w:tblLook w:val="04A0" w:firstRow="1" w:lastRow="0" w:firstColumn="1" w:lastColumn="0" w:noHBand="0" w:noVBand="1"/>
      </w:tblPr>
      <w:tblGrid>
        <w:gridCol w:w="3054"/>
        <w:gridCol w:w="3178"/>
        <w:gridCol w:w="3118"/>
      </w:tblGrid>
      <w:tr w:rsidR="00581B6C" w14:paraId="0F6B85A2" w14:textId="77777777">
        <w:trPr>
          <w:trHeight w:val="277"/>
        </w:trPr>
        <w:tc>
          <w:tcPr>
            <w:tcW w:w="3055" w:type="dxa"/>
            <w:tcBorders>
              <w:top w:val="single" w:sz="4" w:space="0" w:color="000000"/>
              <w:left w:val="single" w:sz="4" w:space="0" w:color="000000"/>
              <w:bottom w:val="nil"/>
              <w:right w:val="single" w:sz="4" w:space="0" w:color="000000"/>
            </w:tcBorders>
          </w:tcPr>
          <w:p w14:paraId="251A4E99" w14:textId="77777777" w:rsidR="00581B6C" w:rsidRDefault="00136178">
            <w:pPr>
              <w:spacing w:line="259" w:lineRule="auto"/>
              <w:ind w:left="103" w:firstLine="0"/>
            </w:pPr>
            <w:r>
              <w:t xml:space="preserve">Victim Advocate Program </w:t>
            </w:r>
          </w:p>
        </w:tc>
        <w:tc>
          <w:tcPr>
            <w:tcW w:w="3178" w:type="dxa"/>
            <w:tcBorders>
              <w:top w:val="single" w:sz="4" w:space="0" w:color="000000"/>
              <w:left w:val="single" w:sz="4" w:space="0" w:color="000000"/>
              <w:bottom w:val="nil"/>
              <w:right w:val="single" w:sz="4" w:space="0" w:color="000000"/>
            </w:tcBorders>
          </w:tcPr>
          <w:p w14:paraId="7D460DAF" w14:textId="77777777" w:rsidR="00581B6C" w:rsidRDefault="00136178">
            <w:pPr>
              <w:spacing w:line="259" w:lineRule="auto"/>
              <w:ind w:left="103" w:firstLine="0"/>
            </w:pPr>
            <w:r>
              <w:t xml:space="preserve">University Counseling Center, </w:t>
            </w:r>
          </w:p>
        </w:tc>
        <w:tc>
          <w:tcPr>
            <w:tcW w:w="3118" w:type="dxa"/>
            <w:tcBorders>
              <w:top w:val="single" w:sz="4" w:space="0" w:color="000000"/>
              <w:left w:val="single" w:sz="4" w:space="0" w:color="000000"/>
              <w:bottom w:val="nil"/>
              <w:right w:val="single" w:sz="4" w:space="0" w:color="000000"/>
            </w:tcBorders>
          </w:tcPr>
          <w:p w14:paraId="0387E512" w14:textId="77777777" w:rsidR="00581B6C" w:rsidRDefault="00136178">
            <w:pPr>
              <w:spacing w:line="259" w:lineRule="auto"/>
              <w:ind w:left="103" w:firstLine="0"/>
            </w:pPr>
            <w:r>
              <w:t xml:space="preserve">University Health Services </w:t>
            </w:r>
          </w:p>
        </w:tc>
      </w:tr>
      <w:tr w:rsidR="00581B6C" w14:paraId="41AA075B" w14:textId="77777777">
        <w:trPr>
          <w:trHeight w:val="272"/>
        </w:trPr>
        <w:tc>
          <w:tcPr>
            <w:tcW w:w="3055" w:type="dxa"/>
            <w:tcBorders>
              <w:top w:val="nil"/>
              <w:left w:val="single" w:sz="4" w:space="0" w:color="000000"/>
              <w:bottom w:val="nil"/>
              <w:right w:val="single" w:sz="4" w:space="0" w:color="000000"/>
            </w:tcBorders>
          </w:tcPr>
          <w:p w14:paraId="2AF26421" w14:textId="77777777" w:rsidR="00581B6C" w:rsidRDefault="00136178">
            <w:pPr>
              <w:spacing w:line="259" w:lineRule="auto"/>
              <w:ind w:left="103" w:firstLine="0"/>
            </w:pPr>
            <w:r>
              <w:t xml:space="preserve">University Center A, </w:t>
            </w:r>
          </w:p>
        </w:tc>
        <w:tc>
          <w:tcPr>
            <w:tcW w:w="3178" w:type="dxa"/>
            <w:tcBorders>
              <w:top w:val="nil"/>
              <w:left w:val="single" w:sz="4" w:space="0" w:color="000000"/>
              <w:bottom w:val="nil"/>
              <w:right w:val="single" w:sz="4" w:space="0" w:color="000000"/>
            </w:tcBorders>
          </w:tcPr>
          <w:p w14:paraId="2FF81C62" w14:textId="77777777" w:rsidR="00581B6C" w:rsidRDefault="00136178">
            <w:pPr>
              <w:spacing w:line="259" w:lineRule="auto"/>
              <w:ind w:left="103" w:firstLine="0"/>
            </w:pPr>
            <w:r>
              <w:t xml:space="preserve">Askew Student Life Center, </w:t>
            </w:r>
          </w:p>
        </w:tc>
        <w:tc>
          <w:tcPr>
            <w:tcW w:w="3118" w:type="dxa"/>
            <w:tcBorders>
              <w:top w:val="nil"/>
              <w:left w:val="single" w:sz="4" w:space="0" w:color="000000"/>
              <w:bottom w:val="nil"/>
              <w:right w:val="single" w:sz="4" w:space="0" w:color="000000"/>
            </w:tcBorders>
          </w:tcPr>
          <w:p w14:paraId="5C659FA3" w14:textId="77777777" w:rsidR="00581B6C" w:rsidRDefault="00136178">
            <w:pPr>
              <w:spacing w:line="259" w:lineRule="auto"/>
              <w:ind w:left="103" w:firstLine="0"/>
            </w:pPr>
            <w:r>
              <w:t xml:space="preserve">Health and Wellness Center, </w:t>
            </w:r>
          </w:p>
        </w:tc>
      </w:tr>
      <w:tr w:rsidR="00581B6C" w14:paraId="5053DCD8" w14:textId="77777777">
        <w:trPr>
          <w:trHeight w:val="276"/>
        </w:trPr>
        <w:tc>
          <w:tcPr>
            <w:tcW w:w="3055" w:type="dxa"/>
            <w:tcBorders>
              <w:top w:val="nil"/>
              <w:left w:val="single" w:sz="4" w:space="0" w:color="000000"/>
              <w:bottom w:val="nil"/>
              <w:right w:val="single" w:sz="4" w:space="0" w:color="000000"/>
            </w:tcBorders>
          </w:tcPr>
          <w:p w14:paraId="32E9116A" w14:textId="77777777" w:rsidR="00581B6C" w:rsidRDefault="00136178">
            <w:pPr>
              <w:spacing w:line="259" w:lineRule="auto"/>
              <w:ind w:left="103" w:firstLine="0"/>
            </w:pPr>
            <w:r>
              <w:lastRenderedPageBreak/>
              <w:t xml:space="preserve">Room 4100, (850) 644-7161, </w:t>
            </w:r>
          </w:p>
        </w:tc>
        <w:tc>
          <w:tcPr>
            <w:tcW w:w="3178" w:type="dxa"/>
            <w:tcBorders>
              <w:top w:val="nil"/>
              <w:left w:val="single" w:sz="4" w:space="0" w:color="000000"/>
              <w:bottom w:val="nil"/>
              <w:right w:val="single" w:sz="4" w:space="0" w:color="000000"/>
            </w:tcBorders>
          </w:tcPr>
          <w:p w14:paraId="324DE3CE" w14:textId="77777777" w:rsidR="00581B6C" w:rsidRDefault="00136178">
            <w:pPr>
              <w:spacing w:line="259" w:lineRule="auto"/>
              <w:ind w:left="103" w:firstLine="0"/>
            </w:pPr>
            <w:r>
              <w:t xml:space="preserve">2ndFloor, </w:t>
            </w:r>
          </w:p>
        </w:tc>
        <w:tc>
          <w:tcPr>
            <w:tcW w:w="3118" w:type="dxa"/>
            <w:tcBorders>
              <w:top w:val="nil"/>
              <w:left w:val="single" w:sz="4" w:space="0" w:color="000000"/>
              <w:bottom w:val="nil"/>
              <w:right w:val="single" w:sz="4" w:space="0" w:color="000000"/>
            </w:tcBorders>
          </w:tcPr>
          <w:p w14:paraId="71291692" w14:textId="77777777" w:rsidR="00581B6C" w:rsidRDefault="00136178">
            <w:pPr>
              <w:spacing w:line="259" w:lineRule="auto"/>
              <w:ind w:left="103" w:firstLine="0"/>
            </w:pPr>
            <w:r>
              <w:t xml:space="preserve">(850) 644-6230 </w:t>
            </w:r>
          </w:p>
        </w:tc>
      </w:tr>
      <w:tr w:rsidR="00581B6C" w14:paraId="7990E6B5" w14:textId="77777777">
        <w:trPr>
          <w:trHeight w:val="276"/>
        </w:trPr>
        <w:tc>
          <w:tcPr>
            <w:tcW w:w="3055" w:type="dxa"/>
            <w:tcBorders>
              <w:top w:val="nil"/>
              <w:left w:val="single" w:sz="4" w:space="0" w:color="000000"/>
              <w:bottom w:val="nil"/>
              <w:right w:val="single" w:sz="4" w:space="0" w:color="000000"/>
            </w:tcBorders>
          </w:tcPr>
          <w:p w14:paraId="3C4C2369" w14:textId="77777777" w:rsidR="00581B6C" w:rsidRDefault="00136178">
            <w:pPr>
              <w:spacing w:line="259" w:lineRule="auto"/>
              <w:ind w:left="103" w:firstLine="0"/>
            </w:pPr>
            <w:r>
              <w:t xml:space="preserve">Available 24/7/365, </w:t>
            </w:r>
          </w:p>
        </w:tc>
        <w:tc>
          <w:tcPr>
            <w:tcW w:w="3178" w:type="dxa"/>
            <w:tcBorders>
              <w:top w:val="nil"/>
              <w:left w:val="single" w:sz="4" w:space="0" w:color="000000"/>
              <w:bottom w:val="nil"/>
              <w:right w:val="single" w:sz="4" w:space="0" w:color="000000"/>
            </w:tcBorders>
          </w:tcPr>
          <w:p w14:paraId="4FF73DEC" w14:textId="77777777" w:rsidR="00581B6C" w:rsidRDefault="00136178">
            <w:pPr>
              <w:spacing w:line="259" w:lineRule="auto"/>
              <w:ind w:left="103" w:firstLine="0"/>
            </w:pPr>
            <w:r>
              <w:t xml:space="preserve">942 Learning Way </w:t>
            </w:r>
          </w:p>
        </w:tc>
        <w:tc>
          <w:tcPr>
            <w:tcW w:w="3118" w:type="dxa"/>
            <w:tcBorders>
              <w:top w:val="nil"/>
              <w:left w:val="single" w:sz="4" w:space="0" w:color="000000"/>
              <w:bottom w:val="nil"/>
              <w:right w:val="single" w:sz="4" w:space="0" w:color="000000"/>
            </w:tcBorders>
          </w:tcPr>
          <w:p w14:paraId="5B0F6B36" w14:textId="77777777" w:rsidR="00581B6C" w:rsidRDefault="00136178">
            <w:pPr>
              <w:spacing w:line="259" w:lineRule="auto"/>
              <w:ind w:left="103" w:firstLine="0"/>
            </w:pPr>
            <w:r>
              <w:t xml:space="preserve">https://uhs.fsu.edu/ </w:t>
            </w:r>
          </w:p>
        </w:tc>
      </w:tr>
      <w:tr w:rsidR="00581B6C" w14:paraId="036DD7DB" w14:textId="77777777">
        <w:trPr>
          <w:trHeight w:val="276"/>
        </w:trPr>
        <w:tc>
          <w:tcPr>
            <w:tcW w:w="3055" w:type="dxa"/>
            <w:tcBorders>
              <w:top w:val="nil"/>
              <w:left w:val="single" w:sz="4" w:space="0" w:color="000000"/>
              <w:bottom w:val="nil"/>
              <w:right w:val="single" w:sz="4" w:space="0" w:color="000000"/>
            </w:tcBorders>
          </w:tcPr>
          <w:p w14:paraId="46EFA3C4" w14:textId="77777777" w:rsidR="00581B6C" w:rsidRDefault="00136178">
            <w:pPr>
              <w:spacing w:line="259" w:lineRule="auto"/>
              <w:ind w:left="103" w:firstLine="0"/>
            </w:pPr>
            <w:r>
              <w:t xml:space="preserve">Office Hours: M-F 8-5 </w:t>
            </w:r>
          </w:p>
        </w:tc>
        <w:tc>
          <w:tcPr>
            <w:tcW w:w="3178" w:type="dxa"/>
            <w:tcBorders>
              <w:top w:val="nil"/>
              <w:left w:val="single" w:sz="4" w:space="0" w:color="000000"/>
              <w:bottom w:val="nil"/>
              <w:right w:val="single" w:sz="4" w:space="0" w:color="000000"/>
            </w:tcBorders>
          </w:tcPr>
          <w:p w14:paraId="726A7356" w14:textId="77777777" w:rsidR="00581B6C" w:rsidRDefault="00136178">
            <w:pPr>
              <w:spacing w:line="259" w:lineRule="auto"/>
              <w:ind w:left="103" w:firstLine="0"/>
            </w:pPr>
            <w:r>
              <w:t xml:space="preserve">(850) 644-8255 </w:t>
            </w:r>
          </w:p>
        </w:tc>
        <w:tc>
          <w:tcPr>
            <w:tcW w:w="3118" w:type="dxa"/>
            <w:tcBorders>
              <w:top w:val="nil"/>
              <w:left w:val="single" w:sz="4" w:space="0" w:color="000000"/>
              <w:bottom w:val="nil"/>
              <w:right w:val="single" w:sz="4" w:space="0" w:color="000000"/>
            </w:tcBorders>
          </w:tcPr>
          <w:p w14:paraId="78D7A1F9" w14:textId="77777777" w:rsidR="00581B6C" w:rsidRDefault="00136178">
            <w:pPr>
              <w:spacing w:line="259" w:lineRule="auto"/>
              <w:ind w:left="0" w:firstLine="0"/>
            </w:pPr>
            <w:r>
              <w:rPr>
                <w:sz w:val="22"/>
              </w:rPr>
              <w:t xml:space="preserve"> </w:t>
            </w:r>
          </w:p>
        </w:tc>
      </w:tr>
      <w:tr w:rsidR="00581B6C" w14:paraId="0516EF23" w14:textId="77777777">
        <w:trPr>
          <w:trHeight w:val="291"/>
        </w:trPr>
        <w:tc>
          <w:tcPr>
            <w:tcW w:w="3055" w:type="dxa"/>
            <w:tcBorders>
              <w:top w:val="nil"/>
              <w:left w:val="single" w:sz="4" w:space="0" w:color="000000"/>
              <w:bottom w:val="single" w:sz="4" w:space="0" w:color="000000"/>
              <w:right w:val="single" w:sz="4" w:space="0" w:color="000000"/>
            </w:tcBorders>
          </w:tcPr>
          <w:p w14:paraId="27FE8C8E" w14:textId="77777777" w:rsidR="00581B6C" w:rsidRDefault="00136178">
            <w:pPr>
              <w:spacing w:line="259" w:lineRule="auto"/>
              <w:ind w:left="103" w:firstLine="0"/>
            </w:pPr>
            <w:r>
              <w:t xml:space="preserve">https://dsst.fsu.edu/vap </w:t>
            </w:r>
          </w:p>
        </w:tc>
        <w:tc>
          <w:tcPr>
            <w:tcW w:w="3178" w:type="dxa"/>
            <w:tcBorders>
              <w:top w:val="nil"/>
              <w:left w:val="single" w:sz="4" w:space="0" w:color="000000"/>
              <w:bottom w:val="single" w:sz="4" w:space="0" w:color="000000"/>
              <w:right w:val="single" w:sz="4" w:space="0" w:color="000000"/>
            </w:tcBorders>
          </w:tcPr>
          <w:p w14:paraId="6B62EC90" w14:textId="77777777" w:rsidR="00581B6C" w:rsidRDefault="00136178">
            <w:pPr>
              <w:spacing w:line="259" w:lineRule="auto"/>
              <w:ind w:left="103" w:firstLine="0"/>
            </w:pPr>
            <w:r>
              <w:t xml:space="preserve">https://counseling.fsu.edu/ </w:t>
            </w:r>
          </w:p>
        </w:tc>
        <w:tc>
          <w:tcPr>
            <w:tcW w:w="3118" w:type="dxa"/>
            <w:tcBorders>
              <w:top w:val="nil"/>
              <w:left w:val="single" w:sz="4" w:space="0" w:color="000000"/>
              <w:bottom w:val="single" w:sz="4" w:space="0" w:color="000000"/>
              <w:right w:val="single" w:sz="4" w:space="0" w:color="000000"/>
            </w:tcBorders>
          </w:tcPr>
          <w:p w14:paraId="4D1A4D5E" w14:textId="77777777" w:rsidR="00581B6C" w:rsidRDefault="00136178">
            <w:pPr>
              <w:spacing w:line="259" w:lineRule="auto"/>
              <w:ind w:left="0" w:firstLine="0"/>
            </w:pPr>
            <w:r>
              <w:rPr>
                <w:sz w:val="22"/>
              </w:rPr>
              <w:t xml:space="preserve"> </w:t>
            </w:r>
          </w:p>
        </w:tc>
      </w:tr>
    </w:tbl>
    <w:p w14:paraId="5BE0B8FA" w14:textId="77777777" w:rsidR="00581B6C" w:rsidRDefault="00136178">
      <w:pPr>
        <w:spacing w:line="259" w:lineRule="auto"/>
        <w:ind w:left="0" w:right="1443" w:firstLine="0"/>
      </w:pPr>
      <w:r>
        <w:rPr>
          <w:sz w:val="22"/>
        </w:rPr>
        <w:t xml:space="preserve"> </w:t>
      </w:r>
    </w:p>
    <w:sectPr w:rsidR="00581B6C">
      <w:pgSz w:w="12240" w:h="15840"/>
      <w:pgMar w:top="1440" w:right="731" w:bottom="64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6C"/>
    <w:rsid w:val="00136178"/>
    <w:rsid w:val="00581B6C"/>
    <w:rsid w:val="009C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212B"/>
  <w15:docId w15:val="{84CE9D39-157A-40FF-8480-E7226E5B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st.fsu.edu/oas" TargetMode="External"/><Relationship Id="rId5" Type="http://schemas.openxmlformats.org/officeDocument/2006/relationships/hyperlink" Target="https://dsst.fsu.edu/oas" TargetMode="External"/><Relationship Id="rId4" Type="http://schemas.openxmlformats.org/officeDocument/2006/relationships/hyperlink" Target="http://fda.fsu.edu/Academics/Academic-Honor-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required statements with new statement - Copy</dc:title>
  <dc:subject/>
  <dc:creator>VLL02</dc:creator>
  <cp:keywords/>
  <cp:lastModifiedBy>Ann Tyson</cp:lastModifiedBy>
  <cp:revision>3</cp:revision>
  <dcterms:created xsi:type="dcterms:W3CDTF">2021-01-29T18:12:00Z</dcterms:created>
  <dcterms:modified xsi:type="dcterms:W3CDTF">2021-01-29T18:13:00Z</dcterms:modified>
</cp:coreProperties>
</file>