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8B" w:rsidRDefault="00BE478C" w:rsidP="00620E94">
      <w:pPr>
        <w:jc w:val="center"/>
        <w:rPr>
          <w:b/>
          <w:sz w:val="26"/>
          <w:szCs w:val="26"/>
        </w:rPr>
      </w:pPr>
      <w:r w:rsidRPr="007757B5">
        <w:rPr>
          <w:noProof/>
          <w:sz w:val="26"/>
          <w:szCs w:val="26"/>
        </w:rPr>
        <w:drawing>
          <wp:anchor distT="0" distB="0" distL="114300" distR="114300" simplePos="0" relativeHeight="251660288" behindDoc="1" locked="0" layoutInCell="1" allowOverlap="1">
            <wp:simplePos x="0" y="0"/>
            <wp:positionH relativeFrom="column">
              <wp:posOffset>-198755</wp:posOffset>
            </wp:positionH>
            <wp:positionV relativeFrom="paragraph">
              <wp:posOffset>-344805</wp:posOffset>
            </wp:positionV>
            <wp:extent cx="981075" cy="571500"/>
            <wp:effectExtent l="19050" t="0" r="9525" b="0"/>
            <wp:wrapNone/>
            <wp:docPr id="3" name="Picture 3" descr="https://nswcpcweb.nmci.navy.mil/cms/upload/images/pao/Warfare-Centers---PC_smal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wcpcweb.nmci.navy.mil/cms/upload/images/pao/Warfare-Centers---PC_small.gif">
                      <a:hlinkClick r:id="rId8"/>
                    </pic:cNvPr>
                    <pic:cNvPicPr>
                      <a:picLocks noChangeAspect="1" noChangeArrowheads="1"/>
                    </pic:cNvPicPr>
                  </pic:nvPicPr>
                  <pic:blipFill>
                    <a:blip r:embed="rId9" r:link="rId10" cstate="print"/>
                    <a:srcRect/>
                    <a:stretch>
                      <a:fillRect/>
                    </a:stretch>
                  </pic:blipFill>
                  <pic:spPr bwMode="auto">
                    <a:xfrm>
                      <a:off x="0" y="0"/>
                      <a:ext cx="981075" cy="571500"/>
                    </a:xfrm>
                    <a:prstGeom prst="rect">
                      <a:avLst/>
                    </a:prstGeom>
                    <a:noFill/>
                    <a:ln w="9525">
                      <a:noFill/>
                      <a:miter lim="800000"/>
                      <a:headEnd/>
                      <a:tailEnd/>
                    </a:ln>
                  </pic:spPr>
                </pic:pic>
              </a:graphicData>
            </a:graphic>
          </wp:anchor>
        </w:drawing>
      </w:r>
      <w:r w:rsidR="001B59B5" w:rsidRPr="007757B5">
        <w:rPr>
          <w:b/>
          <w:sz w:val="26"/>
          <w:szCs w:val="26"/>
        </w:rPr>
        <w:t>Naval Surface Warfare Center</w:t>
      </w:r>
    </w:p>
    <w:p w:rsidR="00675E4C" w:rsidRPr="007757B5" w:rsidRDefault="00675E4C" w:rsidP="00620E94">
      <w:pPr>
        <w:jc w:val="center"/>
        <w:rPr>
          <w:b/>
          <w:sz w:val="26"/>
          <w:szCs w:val="26"/>
        </w:rPr>
      </w:pPr>
      <w:r>
        <w:rPr>
          <w:b/>
          <w:sz w:val="26"/>
          <w:szCs w:val="26"/>
        </w:rPr>
        <w:t>Panama City Division</w:t>
      </w:r>
    </w:p>
    <w:p w:rsidR="00620E94" w:rsidRPr="007757B5" w:rsidRDefault="00620E94" w:rsidP="00620E94">
      <w:pPr>
        <w:jc w:val="center"/>
        <w:rPr>
          <w:sz w:val="26"/>
          <w:szCs w:val="26"/>
        </w:rPr>
      </w:pPr>
      <w:r w:rsidRPr="007757B5">
        <w:rPr>
          <w:b/>
          <w:sz w:val="26"/>
          <w:szCs w:val="26"/>
        </w:rPr>
        <w:t xml:space="preserve">2012 </w:t>
      </w:r>
      <w:r w:rsidR="001B59B5" w:rsidRPr="007757B5">
        <w:rPr>
          <w:b/>
          <w:sz w:val="26"/>
          <w:szCs w:val="26"/>
        </w:rPr>
        <w:t>Student Temporary Employment Program</w:t>
      </w:r>
      <w:r w:rsidRPr="007757B5">
        <w:rPr>
          <w:b/>
          <w:sz w:val="26"/>
          <w:szCs w:val="26"/>
        </w:rPr>
        <w:t xml:space="preserve"> (STEP)</w:t>
      </w:r>
    </w:p>
    <w:p w:rsidR="00294E73" w:rsidRPr="00FA7A7F" w:rsidRDefault="00294E73" w:rsidP="00620E94">
      <w:pPr>
        <w:jc w:val="center"/>
        <w:rPr>
          <w:sz w:val="23"/>
          <w:szCs w:val="23"/>
        </w:rPr>
      </w:pPr>
    </w:p>
    <w:p w:rsidR="001B59B5" w:rsidRPr="00FA7A7F" w:rsidRDefault="001B59B5" w:rsidP="00620E94">
      <w:pPr>
        <w:jc w:val="center"/>
        <w:rPr>
          <w:sz w:val="23"/>
          <w:szCs w:val="23"/>
        </w:rPr>
      </w:pPr>
    </w:p>
    <w:p w:rsidR="00620E94" w:rsidRPr="00FA7A7F" w:rsidRDefault="00620E94" w:rsidP="00FA7A7F">
      <w:pPr>
        <w:tabs>
          <w:tab w:val="left" w:pos="2700"/>
        </w:tabs>
        <w:spacing w:after="60"/>
        <w:rPr>
          <w:sz w:val="23"/>
          <w:szCs w:val="23"/>
        </w:rPr>
      </w:pPr>
      <w:r w:rsidRPr="00FA7A7F">
        <w:rPr>
          <w:b/>
          <w:sz w:val="23"/>
          <w:szCs w:val="23"/>
        </w:rPr>
        <w:t>Job Title:</w:t>
      </w:r>
      <w:r w:rsidRPr="00FA7A7F">
        <w:rPr>
          <w:sz w:val="23"/>
          <w:szCs w:val="23"/>
        </w:rPr>
        <w:t xml:space="preserve"> </w:t>
      </w:r>
      <w:r w:rsidR="000F1943" w:rsidRPr="00FA7A7F">
        <w:rPr>
          <w:sz w:val="23"/>
          <w:szCs w:val="23"/>
        </w:rPr>
        <w:tab/>
      </w:r>
      <w:r w:rsidRPr="00FA7A7F">
        <w:rPr>
          <w:sz w:val="23"/>
          <w:szCs w:val="23"/>
        </w:rPr>
        <w:t>Student Trainee</w:t>
      </w:r>
    </w:p>
    <w:p w:rsidR="009F5D7F" w:rsidRPr="00FA7A7F" w:rsidRDefault="00620E94" w:rsidP="00FA7A7F">
      <w:pPr>
        <w:tabs>
          <w:tab w:val="left" w:pos="2700"/>
        </w:tabs>
        <w:spacing w:after="60"/>
        <w:rPr>
          <w:sz w:val="23"/>
          <w:szCs w:val="23"/>
        </w:rPr>
      </w:pPr>
      <w:r w:rsidRPr="00FA7A7F">
        <w:rPr>
          <w:b/>
          <w:sz w:val="23"/>
          <w:szCs w:val="23"/>
        </w:rPr>
        <w:t>Series &amp; Grade:</w:t>
      </w:r>
      <w:r w:rsidR="00F13849" w:rsidRPr="00FA7A7F">
        <w:rPr>
          <w:sz w:val="23"/>
          <w:szCs w:val="23"/>
        </w:rPr>
        <w:t xml:space="preserve">  </w:t>
      </w:r>
      <w:r w:rsidR="000F1943" w:rsidRPr="00FA7A7F">
        <w:rPr>
          <w:sz w:val="23"/>
          <w:szCs w:val="23"/>
        </w:rPr>
        <w:tab/>
      </w:r>
      <w:r w:rsidR="00F13849" w:rsidRPr="00FA7A7F">
        <w:rPr>
          <w:sz w:val="23"/>
          <w:szCs w:val="23"/>
        </w:rPr>
        <w:t>NG-I</w:t>
      </w:r>
      <w:r w:rsidRPr="00FA7A7F">
        <w:rPr>
          <w:sz w:val="23"/>
          <w:szCs w:val="23"/>
        </w:rPr>
        <w:t xml:space="preserve"> </w:t>
      </w:r>
    </w:p>
    <w:p w:rsidR="00620E94" w:rsidRPr="00FA7A7F" w:rsidRDefault="00620E94" w:rsidP="00FA7A7F">
      <w:pPr>
        <w:tabs>
          <w:tab w:val="left" w:pos="2700"/>
        </w:tabs>
        <w:spacing w:after="60"/>
        <w:rPr>
          <w:sz w:val="23"/>
          <w:szCs w:val="23"/>
        </w:rPr>
      </w:pPr>
      <w:r w:rsidRPr="00FA7A7F">
        <w:rPr>
          <w:b/>
          <w:sz w:val="23"/>
          <w:szCs w:val="23"/>
        </w:rPr>
        <w:t>Salary Range:</w:t>
      </w:r>
      <w:r w:rsidRPr="00FA7A7F">
        <w:rPr>
          <w:sz w:val="23"/>
          <w:szCs w:val="23"/>
        </w:rPr>
        <w:t xml:space="preserve">  </w:t>
      </w:r>
      <w:r w:rsidR="000F1943" w:rsidRPr="00FA7A7F">
        <w:rPr>
          <w:sz w:val="23"/>
          <w:szCs w:val="23"/>
        </w:rPr>
        <w:tab/>
      </w:r>
      <w:r w:rsidRPr="00FA7A7F">
        <w:rPr>
          <w:sz w:val="23"/>
          <w:szCs w:val="23"/>
        </w:rPr>
        <w:t>$20,324 -</w:t>
      </w:r>
      <w:r w:rsidR="00EA4C8B" w:rsidRPr="00FA7A7F">
        <w:rPr>
          <w:sz w:val="23"/>
          <w:szCs w:val="23"/>
        </w:rPr>
        <w:t xml:space="preserve"> $36,384</w:t>
      </w:r>
      <w:r w:rsidR="000F1943" w:rsidRPr="00FA7A7F">
        <w:rPr>
          <w:sz w:val="23"/>
          <w:szCs w:val="23"/>
        </w:rPr>
        <w:t xml:space="preserve"> annually</w:t>
      </w:r>
      <w:r w:rsidR="00EA4C8B" w:rsidRPr="00FA7A7F">
        <w:rPr>
          <w:sz w:val="23"/>
          <w:szCs w:val="23"/>
        </w:rPr>
        <w:t xml:space="preserve"> (</w:t>
      </w:r>
      <w:r w:rsidR="007C3115" w:rsidRPr="00FA7A7F">
        <w:rPr>
          <w:sz w:val="23"/>
          <w:szCs w:val="23"/>
        </w:rPr>
        <w:t>determined by</w:t>
      </w:r>
      <w:r w:rsidR="00EA4C8B" w:rsidRPr="00FA7A7F">
        <w:rPr>
          <w:sz w:val="23"/>
          <w:szCs w:val="23"/>
        </w:rPr>
        <w:t xml:space="preserve"> </w:t>
      </w:r>
      <w:r w:rsidRPr="00FA7A7F">
        <w:rPr>
          <w:sz w:val="23"/>
          <w:szCs w:val="23"/>
        </w:rPr>
        <w:t>qualifications/experience)</w:t>
      </w:r>
    </w:p>
    <w:p w:rsidR="00620E94" w:rsidRPr="00FA7A7F" w:rsidRDefault="00620E94" w:rsidP="00FA7A7F">
      <w:pPr>
        <w:tabs>
          <w:tab w:val="left" w:pos="2700"/>
        </w:tabs>
        <w:spacing w:after="60"/>
        <w:rPr>
          <w:sz w:val="23"/>
          <w:szCs w:val="23"/>
        </w:rPr>
      </w:pPr>
      <w:r w:rsidRPr="00FA7A7F">
        <w:rPr>
          <w:b/>
          <w:sz w:val="23"/>
          <w:szCs w:val="23"/>
        </w:rPr>
        <w:t>Open Period:</w:t>
      </w:r>
      <w:r w:rsidRPr="00FA7A7F">
        <w:rPr>
          <w:sz w:val="23"/>
          <w:szCs w:val="23"/>
        </w:rPr>
        <w:t xml:space="preserve">  </w:t>
      </w:r>
      <w:r w:rsidR="000F1943" w:rsidRPr="00FA7A7F">
        <w:rPr>
          <w:sz w:val="23"/>
          <w:szCs w:val="23"/>
        </w:rPr>
        <w:tab/>
      </w:r>
      <w:r w:rsidR="002F33D5">
        <w:rPr>
          <w:sz w:val="23"/>
          <w:szCs w:val="23"/>
        </w:rPr>
        <w:t>January 23</w:t>
      </w:r>
      <w:r w:rsidRPr="00FA7A7F">
        <w:rPr>
          <w:sz w:val="23"/>
          <w:szCs w:val="23"/>
        </w:rPr>
        <w:t xml:space="preserve">, 2012 - February </w:t>
      </w:r>
      <w:r w:rsidR="002F33D5">
        <w:rPr>
          <w:sz w:val="23"/>
          <w:szCs w:val="23"/>
        </w:rPr>
        <w:t>10</w:t>
      </w:r>
      <w:r w:rsidRPr="00FA7A7F">
        <w:rPr>
          <w:sz w:val="23"/>
          <w:szCs w:val="23"/>
        </w:rPr>
        <w:t>, 2012</w:t>
      </w:r>
    </w:p>
    <w:p w:rsidR="00620E94" w:rsidRPr="00FA7A7F" w:rsidRDefault="00620E94" w:rsidP="00FA7A7F">
      <w:pPr>
        <w:tabs>
          <w:tab w:val="left" w:pos="2700"/>
        </w:tabs>
        <w:spacing w:after="60"/>
        <w:rPr>
          <w:sz w:val="23"/>
          <w:szCs w:val="23"/>
        </w:rPr>
      </w:pPr>
      <w:r w:rsidRPr="00FA7A7F">
        <w:rPr>
          <w:b/>
          <w:sz w:val="23"/>
          <w:szCs w:val="23"/>
        </w:rPr>
        <w:t>Position Information:</w:t>
      </w:r>
      <w:r w:rsidR="000F1943" w:rsidRPr="00FA7A7F">
        <w:rPr>
          <w:sz w:val="23"/>
          <w:szCs w:val="23"/>
        </w:rPr>
        <w:tab/>
      </w:r>
      <w:r w:rsidR="002F33D5">
        <w:rPr>
          <w:sz w:val="23"/>
          <w:szCs w:val="23"/>
        </w:rPr>
        <w:t>Full-time t</w:t>
      </w:r>
      <w:r w:rsidRPr="00FA7A7F">
        <w:rPr>
          <w:sz w:val="23"/>
          <w:szCs w:val="23"/>
        </w:rPr>
        <w:t>emporary</w:t>
      </w:r>
      <w:r w:rsidR="002F33D5">
        <w:rPr>
          <w:sz w:val="23"/>
          <w:szCs w:val="23"/>
        </w:rPr>
        <w:t xml:space="preserve"> (Note:  Positions are limited this year) </w:t>
      </w:r>
    </w:p>
    <w:p w:rsidR="00620E94" w:rsidRPr="00FA7A7F" w:rsidRDefault="00620E94" w:rsidP="000F1943">
      <w:pPr>
        <w:tabs>
          <w:tab w:val="left" w:pos="2700"/>
        </w:tabs>
        <w:rPr>
          <w:sz w:val="23"/>
          <w:szCs w:val="23"/>
        </w:rPr>
      </w:pPr>
      <w:r w:rsidRPr="00FA7A7F">
        <w:rPr>
          <w:b/>
          <w:sz w:val="23"/>
          <w:szCs w:val="23"/>
        </w:rPr>
        <w:t>Location:</w:t>
      </w:r>
      <w:r w:rsidRPr="00FA7A7F">
        <w:rPr>
          <w:sz w:val="23"/>
          <w:szCs w:val="23"/>
        </w:rPr>
        <w:t xml:space="preserve">  </w:t>
      </w:r>
      <w:r w:rsidR="000F1943" w:rsidRPr="00FA7A7F">
        <w:rPr>
          <w:sz w:val="23"/>
          <w:szCs w:val="23"/>
        </w:rPr>
        <w:tab/>
      </w:r>
      <w:r w:rsidRPr="00FA7A7F">
        <w:rPr>
          <w:sz w:val="23"/>
          <w:szCs w:val="23"/>
        </w:rPr>
        <w:t>Panama City, Florida</w:t>
      </w:r>
    </w:p>
    <w:p w:rsidR="00E502DF" w:rsidRPr="00FA7A7F" w:rsidRDefault="00E502DF" w:rsidP="00E502DF">
      <w:pPr>
        <w:rPr>
          <w:b/>
          <w:sz w:val="23"/>
          <w:szCs w:val="23"/>
        </w:rPr>
      </w:pPr>
    </w:p>
    <w:p w:rsidR="00620E94" w:rsidRPr="00FA7A7F" w:rsidRDefault="00620E94" w:rsidP="00E502DF">
      <w:pPr>
        <w:rPr>
          <w:sz w:val="23"/>
          <w:szCs w:val="23"/>
        </w:rPr>
      </w:pPr>
      <w:r w:rsidRPr="00FA7A7F">
        <w:rPr>
          <w:b/>
          <w:sz w:val="23"/>
          <w:szCs w:val="23"/>
        </w:rPr>
        <w:t>Who may be considered:</w:t>
      </w:r>
      <w:r w:rsidRPr="00FA7A7F">
        <w:rPr>
          <w:sz w:val="23"/>
          <w:szCs w:val="23"/>
        </w:rPr>
        <w:t xml:space="preserve"> </w:t>
      </w:r>
      <w:r w:rsidR="00FF36E6">
        <w:rPr>
          <w:sz w:val="23"/>
          <w:szCs w:val="23"/>
        </w:rPr>
        <w:t xml:space="preserve"> </w:t>
      </w:r>
      <w:r w:rsidRPr="00FA7A7F">
        <w:rPr>
          <w:sz w:val="23"/>
          <w:szCs w:val="23"/>
        </w:rPr>
        <w:t>Applications will</w:t>
      </w:r>
      <w:r w:rsidR="00294E73" w:rsidRPr="00FA7A7F">
        <w:rPr>
          <w:sz w:val="23"/>
          <w:szCs w:val="23"/>
        </w:rPr>
        <w:t xml:space="preserve"> </w:t>
      </w:r>
      <w:r w:rsidRPr="00FA7A7F">
        <w:rPr>
          <w:sz w:val="23"/>
          <w:szCs w:val="23"/>
        </w:rPr>
        <w:t>be accepted from United States citizens.</w:t>
      </w:r>
    </w:p>
    <w:p w:rsidR="00E502DF" w:rsidRPr="00FA7A7F" w:rsidRDefault="00E502DF" w:rsidP="00E502DF">
      <w:pPr>
        <w:rPr>
          <w:b/>
          <w:sz w:val="23"/>
          <w:szCs w:val="23"/>
        </w:rPr>
      </w:pPr>
    </w:p>
    <w:p w:rsidR="002E2AEB" w:rsidRPr="00FA7A7F" w:rsidRDefault="00620E94" w:rsidP="00FA7A7F">
      <w:pPr>
        <w:spacing w:after="60"/>
        <w:rPr>
          <w:sz w:val="23"/>
          <w:szCs w:val="23"/>
        </w:rPr>
      </w:pPr>
      <w:r w:rsidRPr="00FA7A7F">
        <w:rPr>
          <w:b/>
          <w:sz w:val="23"/>
          <w:szCs w:val="23"/>
        </w:rPr>
        <w:t>Qualifications:</w:t>
      </w:r>
      <w:r w:rsidR="009F5D7F" w:rsidRPr="00FA7A7F">
        <w:rPr>
          <w:sz w:val="23"/>
          <w:szCs w:val="23"/>
        </w:rPr>
        <w:t xml:space="preserve">  </w:t>
      </w:r>
    </w:p>
    <w:p w:rsidR="00EA4C8B" w:rsidRPr="00FA7A7F" w:rsidRDefault="007C3115" w:rsidP="00BE108D">
      <w:pPr>
        <w:numPr>
          <w:ilvl w:val="0"/>
          <w:numId w:val="2"/>
        </w:numPr>
        <w:spacing w:after="60"/>
        <w:ind w:left="270" w:hanging="270"/>
        <w:rPr>
          <w:sz w:val="23"/>
          <w:szCs w:val="23"/>
        </w:rPr>
      </w:pPr>
      <w:r w:rsidRPr="00FA7A7F">
        <w:rPr>
          <w:sz w:val="23"/>
          <w:szCs w:val="23"/>
        </w:rPr>
        <w:t>Applicants must b</w:t>
      </w:r>
      <w:r w:rsidR="00EA4C8B" w:rsidRPr="00FA7A7F">
        <w:rPr>
          <w:sz w:val="23"/>
          <w:szCs w:val="23"/>
        </w:rPr>
        <w:t>e at least 18 years of age by May 01, 2012</w:t>
      </w:r>
      <w:r w:rsidR="00725E2A" w:rsidRPr="00FA7A7F">
        <w:rPr>
          <w:sz w:val="23"/>
          <w:szCs w:val="23"/>
        </w:rPr>
        <w:t>.</w:t>
      </w:r>
    </w:p>
    <w:p w:rsidR="00620E94" w:rsidRPr="002F33D5" w:rsidRDefault="007C3115" w:rsidP="002F33D5">
      <w:pPr>
        <w:numPr>
          <w:ilvl w:val="0"/>
          <w:numId w:val="2"/>
        </w:numPr>
        <w:shd w:val="clear" w:color="auto" w:fill="FFFFFF" w:themeFill="background1"/>
        <w:spacing w:after="60"/>
        <w:ind w:left="270" w:right="-90" w:hanging="270"/>
        <w:rPr>
          <w:sz w:val="23"/>
          <w:szCs w:val="23"/>
        </w:rPr>
      </w:pPr>
      <w:r w:rsidRPr="00FA7A7F">
        <w:rPr>
          <w:sz w:val="23"/>
          <w:szCs w:val="23"/>
        </w:rPr>
        <w:t>Applicants must b</w:t>
      </w:r>
      <w:r w:rsidR="00620E94" w:rsidRPr="00FA7A7F">
        <w:rPr>
          <w:sz w:val="23"/>
          <w:szCs w:val="23"/>
        </w:rPr>
        <w:t>e current high schoo</w:t>
      </w:r>
      <w:r w:rsidR="00C77A06" w:rsidRPr="00FA7A7F">
        <w:rPr>
          <w:sz w:val="23"/>
          <w:szCs w:val="23"/>
        </w:rPr>
        <w:t>l junior, senior, or equivalent </w:t>
      </w:r>
      <w:r w:rsidR="00620E94" w:rsidRPr="00FA7A7F">
        <w:rPr>
          <w:sz w:val="23"/>
          <w:szCs w:val="23"/>
        </w:rPr>
        <w:t xml:space="preserve"> or enrolled in a college or</w:t>
      </w:r>
      <w:r w:rsidR="00EA4C8B" w:rsidRPr="00FA7A7F">
        <w:rPr>
          <w:sz w:val="23"/>
          <w:szCs w:val="23"/>
        </w:rPr>
        <w:t xml:space="preserve"> </w:t>
      </w:r>
      <w:r w:rsidR="00620E94" w:rsidRPr="00FA7A7F">
        <w:rPr>
          <w:sz w:val="23"/>
          <w:szCs w:val="23"/>
        </w:rPr>
        <w:t>university.</w:t>
      </w:r>
    </w:p>
    <w:p w:rsidR="00294E73" w:rsidRPr="00FA7A7F" w:rsidRDefault="007C3115" w:rsidP="00BE108D">
      <w:pPr>
        <w:numPr>
          <w:ilvl w:val="0"/>
          <w:numId w:val="2"/>
        </w:numPr>
        <w:spacing w:after="120"/>
        <w:ind w:left="270" w:right="90" w:hanging="270"/>
        <w:rPr>
          <w:sz w:val="23"/>
          <w:szCs w:val="23"/>
        </w:rPr>
      </w:pPr>
      <w:r w:rsidRPr="00FA7A7F">
        <w:rPr>
          <w:sz w:val="23"/>
          <w:szCs w:val="23"/>
        </w:rPr>
        <w:t>Applicants should d</w:t>
      </w:r>
      <w:r w:rsidR="00294E73" w:rsidRPr="00FA7A7F">
        <w:rPr>
          <w:sz w:val="23"/>
          <w:szCs w:val="23"/>
        </w:rPr>
        <w:t>emonstrate interest in pursuing a college major in physics, math, electrical/electronic, mechanical, computer/software engineering by having completed higher level math and science courses and participated in math/science related extra-curricular activities.  Completion or current enrollment in advanced computer s</w:t>
      </w:r>
      <w:r w:rsidR="009F5D7F" w:rsidRPr="00FA7A7F">
        <w:rPr>
          <w:sz w:val="23"/>
          <w:szCs w:val="23"/>
        </w:rPr>
        <w:t>cience course</w:t>
      </w:r>
      <w:r w:rsidR="00FA7A7F">
        <w:rPr>
          <w:sz w:val="23"/>
          <w:szCs w:val="23"/>
        </w:rPr>
        <w:t>s</w:t>
      </w:r>
      <w:r w:rsidR="009F5D7F" w:rsidRPr="00FA7A7F">
        <w:rPr>
          <w:sz w:val="23"/>
          <w:szCs w:val="23"/>
        </w:rPr>
        <w:t xml:space="preserve">, pre-calculus or </w:t>
      </w:r>
      <w:r w:rsidR="00294E73" w:rsidRPr="00FA7A7F">
        <w:rPr>
          <w:sz w:val="23"/>
          <w:szCs w:val="23"/>
        </w:rPr>
        <w:t>calculus math</w:t>
      </w:r>
      <w:r w:rsidR="00CB7BEC" w:rsidRPr="00FA7A7F">
        <w:rPr>
          <w:sz w:val="23"/>
          <w:szCs w:val="23"/>
        </w:rPr>
        <w:t xml:space="preserve">, and physics is recommended.  </w:t>
      </w:r>
      <w:r w:rsidRPr="00FA7A7F">
        <w:rPr>
          <w:sz w:val="23"/>
          <w:szCs w:val="23"/>
        </w:rPr>
        <w:t>A limited number of positions will also be available for s</w:t>
      </w:r>
      <w:r w:rsidR="00294E73" w:rsidRPr="00FA7A7F">
        <w:rPr>
          <w:sz w:val="23"/>
          <w:szCs w:val="23"/>
        </w:rPr>
        <w:t>tudents with an interest i</w:t>
      </w:r>
      <w:r w:rsidRPr="00FA7A7F">
        <w:rPr>
          <w:sz w:val="23"/>
          <w:szCs w:val="23"/>
        </w:rPr>
        <w:t>n business.</w:t>
      </w:r>
    </w:p>
    <w:p w:rsidR="00BA1614" w:rsidRPr="00FA7A7F" w:rsidRDefault="00BA1614" w:rsidP="00E502DF">
      <w:pPr>
        <w:rPr>
          <w:b/>
          <w:sz w:val="23"/>
          <w:szCs w:val="23"/>
        </w:rPr>
      </w:pPr>
    </w:p>
    <w:p w:rsidR="00294E73" w:rsidRPr="00FA7A7F" w:rsidRDefault="00620E94" w:rsidP="00FA7A7F">
      <w:pPr>
        <w:spacing w:after="60"/>
        <w:rPr>
          <w:b/>
          <w:sz w:val="23"/>
          <w:szCs w:val="23"/>
        </w:rPr>
      </w:pPr>
      <w:r w:rsidRPr="00FA7A7F">
        <w:rPr>
          <w:b/>
          <w:sz w:val="23"/>
          <w:szCs w:val="23"/>
        </w:rPr>
        <w:t xml:space="preserve">Job Summary: </w:t>
      </w:r>
    </w:p>
    <w:p w:rsidR="00620E94" w:rsidRPr="00FA7A7F" w:rsidRDefault="00620E94" w:rsidP="00BE108D">
      <w:pPr>
        <w:spacing w:after="120"/>
        <w:ind w:right="180"/>
        <w:rPr>
          <w:sz w:val="23"/>
          <w:szCs w:val="23"/>
        </w:rPr>
      </w:pPr>
      <w:r w:rsidRPr="00FA7A7F">
        <w:rPr>
          <w:sz w:val="23"/>
          <w:szCs w:val="23"/>
        </w:rPr>
        <w:t>The Naval Surface Warfare Center, Panama City Division (</w:t>
      </w:r>
      <w:r w:rsidR="00294E73" w:rsidRPr="00FA7A7F">
        <w:rPr>
          <w:sz w:val="23"/>
          <w:szCs w:val="23"/>
        </w:rPr>
        <w:t>NSWC PCD</w:t>
      </w:r>
      <w:r w:rsidRPr="00FA7A7F">
        <w:rPr>
          <w:sz w:val="23"/>
          <w:szCs w:val="23"/>
        </w:rPr>
        <w:t xml:space="preserve">) </w:t>
      </w:r>
      <w:r w:rsidR="007C3115" w:rsidRPr="00FA7A7F">
        <w:rPr>
          <w:sz w:val="23"/>
          <w:szCs w:val="23"/>
        </w:rPr>
        <w:t xml:space="preserve">will employ a limited number of </w:t>
      </w:r>
      <w:r w:rsidRPr="00FA7A7F">
        <w:rPr>
          <w:sz w:val="23"/>
          <w:szCs w:val="23"/>
        </w:rPr>
        <w:t>student workers</w:t>
      </w:r>
      <w:r w:rsidR="00622C90">
        <w:rPr>
          <w:sz w:val="23"/>
          <w:szCs w:val="23"/>
        </w:rPr>
        <w:t xml:space="preserve"> during the summer of </w:t>
      </w:r>
      <w:r w:rsidR="007C3115" w:rsidRPr="00FA7A7F">
        <w:rPr>
          <w:sz w:val="23"/>
          <w:szCs w:val="23"/>
        </w:rPr>
        <w:t>2012</w:t>
      </w:r>
      <w:r w:rsidRPr="00FA7A7F">
        <w:rPr>
          <w:sz w:val="23"/>
          <w:szCs w:val="23"/>
        </w:rPr>
        <w:t xml:space="preserve"> to support various ongoing research </w:t>
      </w:r>
      <w:r w:rsidR="00294E73" w:rsidRPr="00FA7A7F">
        <w:rPr>
          <w:sz w:val="23"/>
          <w:szCs w:val="23"/>
        </w:rPr>
        <w:t>and development</w:t>
      </w:r>
      <w:r w:rsidRPr="00FA7A7F">
        <w:rPr>
          <w:sz w:val="23"/>
          <w:szCs w:val="23"/>
        </w:rPr>
        <w:t xml:space="preserve"> </w:t>
      </w:r>
      <w:r w:rsidR="00FD182C">
        <w:rPr>
          <w:sz w:val="23"/>
          <w:szCs w:val="23"/>
        </w:rPr>
        <w:t xml:space="preserve"> </w:t>
      </w:r>
      <w:r w:rsidR="007C3115" w:rsidRPr="00FA7A7F">
        <w:rPr>
          <w:sz w:val="23"/>
          <w:szCs w:val="23"/>
        </w:rPr>
        <w:t>primarily</w:t>
      </w:r>
      <w:r w:rsidR="00294E73" w:rsidRPr="00FA7A7F">
        <w:rPr>
          <w:sz w:val="23"/>
          <w:szCs w:val="23"/>
        </w:rPr>
        <w:t xml:space="preserve"> in </w:t>
      </w:r>
      <w:r w:rsidRPr="00FA7A7F">
        <w:rPr>
          <w:sz w:val="23"/>
          <w:szCs w:val="23"/>
        </w:rPr>
        <w:t xml:space="preserve">engineering and scientific </w:t>
      </w:r>
      <w:r w:rsidR="00294E73" w:rsidRPr="00FA7A7F">
        <w:rPr>
          <w:sz w:val="23"/>
          <w:szCs w:val="23"/>
        </w:rPr>
        <w:t>fields</w:t>
      </w:r>
      <w:r w:rsidRPr="00FA7A7F">
        <w:rPr>
          <w:sz w:val="23"/>
          <w:szCs w:val="23"/>
        </w:rPr>
        <w:t xml:space="preserve">.  Work assignments </w:t>
      </w:r>
      <w:r w:rsidR="00FD182C">
        <w:rPr>
          <w:sz w:val="23"/>
          <w:szCs w:val="23"/>
        </w:rPr>
        <w:t>will</w:t>
      </w:r>
      <w:r w:rsidRPr="00FA7A7F">
        <w:rPr>
          <w:sz w:val="23"/>
          <w:szCs w:val="23"/>
        </w:rPr>
        <w:t xml:space="preserve"> </w:t>
      </w:r>
      <w:r w:rsidR="00294E73" w:rsidRPr="00FA7A7F">
        <w:rPr>
          <w:sz w:val="23"/>
          <w:szCs w:val="23"/>
        </w:rPr>
        <w:t xml:space="preserve">support </w:t>
      </w:r>
      <w:r w:rsidRPr="00FA7A7F">
        <w:rPr>
          <w:sz w:val="23"/>
          <w:szCs w:val="23"/>
        </w:rPr>
        <w:t>ongoing efforts</w:t>
      </w:r>
      <w:r w:rsidR="00622C90">
        <w:rPr>
          <w:sz w:val="23"/>
          <w:szCs w:val="23"/>
        </w:rPr>
        <w:t xml:space="preserve"> and may require</w:t>
      </w:r>
      <w:r w:rsidRPr="00FA7A7F">
        <w:rPr>
          <w:sz w:val="23"/>
          <w:szCs w:val="23"/>
        </w:rPr>
        <w:t xml:space="preserve"> basic computer/</w:t>
      </w:r>
      <w:r w:rsidR="00294E73" w:rsidRPr="00FA7A7F">
        <w:rPr>
          <w:sz w:val="23"/>
          <w:szCs w:val="23"/>
        </w:rPr>
        <w:t>software engineering</w:t>
      </w:r>
      <w:r w:rsidRPr="00FA7A7F">
        <w:rPr>
          <w:sz w:val="23"/>
          <w:szCs w:val="23"/>
        </w:rPr>
        <w:t>, electrical/electronic engineering, mechanical engineering, math and/</w:t>
      </w:r>
      <w:r w:rsidR="00294E73" w:rsidRPr="00FA7A7F">
        <w:rPr>
          <w:sz w:val="23"/>
          <w:szCs w:val="23"/>
        </w:rPr>
        <w:t>or general</w:t>
      </w:r>
      <w:r w:rsidRPr="00FA7A7F">
        <w:rPr>
          <w:sz w:val="23"/>
          <w:szCs w:val="23"/>
        </w:rPr>
        <w:t xml:space="preserve"> physical science skills.  </w:t>
      </w:r>
      <w:r w:rsidR="007C3115" w:rsidRPr="00FA7A7F">
        <w:rPr>
          <w:sz w:val="23"/>
          <w:szCs w:val="23"/>
        </w:rPr>
        <w:t>W</w:t>
      </w:r>
      <w:r w:rsidRPr="00FA7A7F">
        <w:rPr>
          <w:sz w:val="23"/>
          <w:szCs w:val="23"/>
        </w:rPr>
        <w:t xml:space="preserve">ork assignments will require the ability to </w:t>
      </w:r>
      <w:r w:rsidR="007C3115" w:rsidRPr="00FA7A7F">
        <w:rPr>
          <w:sz w:val="23"/>
          <w:szCs w:val="23"/>
        </w:rPr>
        <w:t xml:space="preserve">understand </w:t>
      </w:r>
      <w:r w:rsidRPr="00FA7A7F">
        <w:rPr>
          <w:sz w:val="23"/>
          <w:szCs w:val="23"/>
        </w:rPr>
        <w:t>theory</w:t>
      </w:r>
      <w:r w:rsidR="007C3115" w:rsidRPr="00FA7A7F">
        <w:rPr>
          <w:sz w:val="23"/>
          <w:szCs w:val="23"/>
        </w:rPr>
        <w:t xml:space="preserve"> and the </w:t>
      </w:r>
      <w:r w:rsidRPr="00FA7A7F">
        <w:rPr>
          <w:sz w:val="23"/>
          <w:szCs w:val="23"/>
        </w:rPr>
        <w:t xml:space="preserve">practical application of scientific principles.  </w:t>
      </w:r>
      <w:r w:rsidR="00294E73" w:rsidRPr="00FA7A7F">
        <w:rPr>
          <w:sz w:val="23"/>
          <w:szCs w:val="23"/>
        </w:rPr>
        <w:t xml:space="preserve">Attempts </w:t>
      </w:r>
      <w:r w:rsidR="00FF36E6">
        <w:rPr>
          <w:sz w:val="23"/>
          <w:szCs w:val="23"/>
        </w:rPr>
        <w:t>will be</w:t>
      </w:r>
      <w:r w:rsidRPr="00FA7A7F">
        <w:rPr>
          <w:sz w:val="23"/>
          <w:szCs w:val="23"/>
        </w:rPr>
        <w:t xml:space="preserve"> made to assign students </w:t>
      </w:r>
      <w:r w:rsidR="007C3115" w:rsidRPr="00FA7A7F">
        <w:rPr>
          <w:sz w:val="23"/>
          <w:szCs w:val="23"/>
        </w:rPr>
        <w:t>to</w:t>
      </w:r>
      <w:r w:rsidRPr="00FA7A7F">
        <w:rPr>
          <w:sz w:val="23"/>
          <w:szCs w:val="23"/>
        </w:rPr>
        <w:t xml:space="preserve"> </w:t>
      </w:r>
      <w:r w:rsidR="009F5D7F" w:rsidRPr="00FA7A7F">
        <w:rPr>
          <w:sz w:val="23"/>
          <w:szCs w:val="23"/>
        </w:rPr>
        <w:t>area</w:t>
      </w:r>
      <w:r w:rsidR="007C3115" w:rsidRPr="00FA7A7F">
        <w:rPr>
          <w:sz w:val="23"/>
          <w:szCs w:val="23"/>
        </w:rPr>
        <w:t>s relating to th</w:t>
      </w:r>
      <w:r w:rsidR="009F5D7F" w:rsidRPr="00FA7A7F">
        <w:rPr>
          <w:sz w:val="23"/>
          <w:szCs w:val="23"/>
        </w:rPr>
        <w:t xml:space="preserve">eir career interests.  </w:t>
      </w:r>
      <w:r w:rsidR="007C3115" w:rsidRPr="00FA7A7F">
        <w:rPr>
          <w:sz w:val="23"/>
          <w:szCs w:val="23"/>
        </w:rPr>
        <w:t>S</w:t>
      </w:r>
      <w:r w:rsidR="00294E73" w:rsidRPr="00FA7A7F">
        <w:rPr>
          <w:sz w:val="23"/>
          <w:szCs w:val="23"/>
        </w:rPr>
        <w:t>tudents</w:t>
      </w:r>
      <w:r w:rsidRPr="00FA7A7F">
        <w:rPr>
          <w:sz w:val="23"/>
          <w:szCs w:val="23"/>
        </w:rPr>
        <w:t xml:space="preserve"> will </w:t>
      </w:r>
      <w:r w:rsidR="007C3115" w:rsidRPr="00FA7A7F">
        <w:rPr>
          <w:sz w:val="23"/>
          <w:szCs w:val="23"/>
        </w:rPr>
        <w:t xml:space="preserve">also </w:t>
      </w:r>
      <w:r w:rsidRPr="00FA7A7F">
        <w:rPr>
          <w:sz w:val="23"/>
          <w:szCs w:val="23"/>
        </w:rPr>
        <w:t xml:space="preserve">be employed to work in the business operations </w:t>
      </w:r>
      <w:r w:rsidR="00294E73" w:rsidRPr="00FA7A7F">
        <w:rPr>
          <w:sz w:val="23"/>
          <w:szCs w:val="23"/>
        </w:rPr>
        <w:t>codes</w:t>
      </w:r>
      <w:r w:rsidRPr="00FA7A7F">
        <w:rPr>
          <w:sz w:val="23"/>
          <w:szCs w:val="23"/>
        </w:rPr>
        <w:t>.</w:t>
      </w:r>
    </w:p>
    <w:p w:rsidR="00BA1614" w:rsidRPr="00FA7A7F" w:rsidRDefault="00BA1614" w:rsidP="00E502DF">
      <w:pPr>
        <w:rPr>
          <w:b/>
          <w:sz w:val="23"/>
          <w:szCs w:val="23"/>
        </w:rPr>
      </w:pPr>
    </w:p>
    <w:p w:rsidR="00294E73" w:rsidRPr="00FA7A7F" w:rsidRDefault="00620E94" w:rsidP="00FA7A7F">
      <w:pPr>
        <w:spacing w:after="60"/>
        <w:rPr>
          <w:b/>
          <w:sz w:val="23"/>
          <w:szCs w:val="23"/>
        </w:rPr>
      </w:pPr>
      <w:r w:rsidRPr="00FA7A7F">
        <w:rPr>
          <w:b/>
          <w:sz w:val="23"/>
          <w:szCs w:val="23"/>
        </w:rPr>
        <w:t xml:space="preserve">Benefits: </w:t>
      </w:r>
    </w:p>
    <w:p w:rsidR="007C3115" w:rsidRPr="00FA7A7F" w:rsidRDefault="007C3115" w:rsidP="00BE108D">
      <w:pPr>
        <w:numPr>
          <w:ilvl w:val="0"/>
          <w:numId w:val="3"/>
        </w:numPr>
        <w:spacing w:after="60"/>
        <w:ind w:left="270" w:hanging="270"/>
        <w:rPr>
          <w:sz w:val="23"/>
          <w:szCs w:val="23"/>
        </w:rPr>
      </w:pPr>
      <w:r w:rsidRPr="00FA7A7F">
        <w:rPr>
          <w:sz w:val="23"/>
          <w:szCs w:val="23"/>
        </w:rPr>
        <w:t>S</w:t>
      </w:r>
      <w:r w:rsidR="00620E94" w:rsidRPr="00FA7A7F">
        <w:rPr>
          <w:sz w:val="23"/>
          <w:szCs w:val="23"/>
        </w:rPr>
        <w:t xml:space="preserve">tudents will accrue annual and sick leave while in a work status.  </w:t>
      </w:r>
    </w:p>
    <w:p w:rsidR="00687587" w:rsidRPr="00FA7A7F" w:rsidRDefault="00294E73" w:rsidP="00BE108D">
      <w:pPr>
        <w:numPr>
          <w:ilvl w:val="0"/>
          <w:numId w:val="3"/>
        </w:numPr>
        <w:spacing w:after="120"/>
        <w:ind w:left="270" w:hanging="270"/>
        <w:rPr>
          <w:sz w:val="23"/>
          <w:szCs w:val="23"/>
        </w:rPr>
      </w:pPr>
      <w:r w:rsidRPr="00FA7A7F">
        <w:rPr>
          <w:sz w:val="23"/>
          <w:szCs w:val="23"/>
        </w:rPr>
        <w:t xml:space="preserve">Students </w:t>
      </w:r>
      <w:r w:rsidR="007C3115" w:rsidRPr="00FA7A7F">
        <w:rPr>
          <w:sz w:val="23"/>
          <w:szCs w:val="23"/>
        </w:rPr>
        <w:t xml:space="preserve">scheduled to work Federal </w:t>
      </w:r>
      <w:r w:rsidR="00620E94" w:rsidRPr="00FA7A7F">
        <w:rPr>
          <w:sz w:val="23"/>
          <w:szCs w:val="23"/>
        </w:rPr>
        <w:t xml:space="preserve">holidays </w:t>
      </w:r>
      <w:r w:rsidR="007C3115" w:rsidRPr="00FA7A7F">
        <w:rPr>
          <w:sz w:val="23"/>
          <w:szCs w:val="23"/>
        </w:rPr>
        <w:t xml:space="preserve">will be </w:t>
      </w:r>
      <w:r w:rsidR="00620E94" w:rsidRPr="00FA7A7F">
        <w:rPr>
          <w:sz w:val="23"/>
          <w:szCs w:val="23"/>
        </w:rPr>
        <w:t>paid for those days.</w:t>
      </w:r>
    </w:p>
    <w:p w:rsidR="00BA1614" w:rsidRPr="00FA7A7F" w:rsidRDefault="00BA1614" w:rsidP="00E502DF">
      <w:pPr>
        <w:rPr>
          <w:b/>
          <w:sz w:val="23"/>
          <w:szCs w:val="23"/>
        </w:rPr>
      </w:pPr>
    </w:p>
    <w:p w:rsidR="00294E73" w:rsidRPr="00FA7A7F" w:rsidRDefault="00620E94" w:rsidP="00FA7A7F">
      <w:pPr>
        <w:spacing w:after="60"/>
        <w:rPr>
          <w:sz w:val="23"/>
          <w:szCs w:val="23"/>
        </w:rPr>
      </w:pPr>
      <w:r w:rsidRPr="00FA7A7F">
        <w:rPr>
          <w:b/>
          <w:sz w:val="23"/>
          <w:szCs w:val="23"/>
        </w:rPr>
        <w:t>Conditions of Employment:</w:t>
      </w:r>
      <w:r w:rsidRPr="00FA7A7F">
        <w:rPr>
          <w:sz w:val="23"/>
          <w:szCs w:val="23"/>
        </w:rPr>
        <w:t xml:space="preserve"> </w:t>
      </w:r>
    </w:p>
    <w:p w:rsidR="000F1943" w:rsidRPr="00FA7A7F" w:rsidRDefault="00620E94" w:rsidP="00BE108D">
      <w:pPr>
        <w:numPr>
          <w:ilvl w:val="0"/>
          <w:numId w:val="4"/>
        </w:numPr>
        <w:spacing w:after="60"/>
        <w:ind w:left="270" w:hanging="270"/>
        <w:rPr>
          <w:sz w:val="23"/>
          <w:szCs w:val="23"/>
        </w:rPr>
      </w:pPr>
      <w:r w:rsidRPr="00FA7A7F">
        <w:rPr>
          <w:sz w:val="23"/>
          <w:szCs w:val="23"/>
        </w:rPr>
        <w:t xml:space="preserve">Only US citizens can be </w:t>
      </w:r>
      <w:r w:rsidR="007C3115" w:rsidRPr="00FA7A7F">
        <w:rPr>
          <w:sz w:val="23"/>
          <w:szCs w:val="23"/>
        </w:rPr>
        <w:t>employed</w:t>
      </w:r>
      <w:r w:rsidRPr="00FA7A7F">
        <w:rPr>
          <w:sz w:val="23"/>
          <w:szCs w:val="23"/>
        </w:rPr>
        <w:t>.</w:t>
      </w:r>
      <w:r w:rsidR="00294E73" w:rsidRPr="00FA7A7F">
        <w:rPr>
          <w:sz w:val="23"/>
          <w:szCs w:val="23"/>
        </w:rPr>
        <w:t xml:space="preserve">  </w:t>
      </w:r>
    </w:p>
    <w:p w:rsidR="00620E94" w:rsidRPr="00FA7A7F" w:rsidRDefault="00620E94" w:rsidP="00BE108D">
      <w:pPr>
        <w:numPr>
          <w:ilvl w:val="0"/>
          <w:numId w:val="4"/>
        </w:numPr>
        <w:ind w:left="270" w:hanging="270"/>
        <w:rPr>
          <w:sz w:val="23"/>
          <w:szCs w:val="23"/>
        </w:rPr>
      </w:pPr>
      <w:r w:rsidRPr="00FA7A7F">
        <w:rPr>
          <w:sz w:val="23"/>
          <w:szCs w:val="23"/>
        </w:rPr>
        <w:t>Appointm</w:t>
      </w:r>
      <w:r w:rsidR="00294E73" w:rsidRPr="00FA7A7F">
        <w:rPr>
          <w:sz w:val="23"/>
          <w:szCs w:val="23"/>
        </w:rPr>
        <w:t xml:space="preserve">ent and continued employment throughout the summer is </w:t>
      </w:r>
      <w:r w:rsidRPr="00FA7A7F">
        <w:rPr>
          <w:sz w:val="23"/>
          <w:szCs w:val="23"/>
        </w:rPr>
        <w:t xml:space="preserve">contingent upon </w:t>
      </w:r>
      <w:r w:rsidR="007C3115" w:rsidRPr="00FA7A7F">
        <w:rPr>
          <w:sz w:val="23"/>
          <w:szCs w:val="23"/>
        </w:rPr>
        <w:t>the</w:t>
      </w:r>
      <w:r w:rsidR="00294E73" w:rsidRPr="00FA7A7F">
        <w:rPr>
          <w:sz w:val="23"/>
          <w:szCs w:val="23"/>
        </w:rPr>
        <w:t xml:space="preserve"> student’s </w:t>
      </w:r>
      <w:r w:rsidRPr="00FA7A7F">
        <w:rPr>
          <w:sz w:val="23"/>
          <w:szCs w:val="23"/>
        </w:rPr>
        <w:t xml:space="preserve">ability to obtain and maintain a </w:t>
      </w:r>
      <w:r w:rsidR="00FA7A7F">
        <w:rPr>
          <w:sz w:val="23"/>
          <w:szCs w:val="23"/>
        </w:rPr>
        <w:t xml:space="preserve">secret </w:t>
      </w:r>
      <w:r w:rsidRPr="00FA7A7F">
        <w:rPr>
          <w:sz w:val="23"/>
          <w:szCs w:val="23"/>
        </w:rPr>
        <w:t xml:space="preserve">security clearance, including </w:t>
      </w:r>
      <w:r w:rsidR="00294E73" w:rsidRPr="00FA7A7F">
        <w:rPr>
          <w:sz w:val="23"/>
          <w:szCs w:val="23"/>
        </w:rPr>
        <w:t>a command</w:t>
      </w:r>
      <w:r w:rsidRPr="00FA7A7F">
        <w:rPr>
          <w:sz w:val="23"/>
          <w:szCs w:val="23"/>
        </w:rPr>
        <w:t xml:space="preserve"> granted interim clearance.</w:t>
      </w:r>
    </w:p>
    <w:p w:rsidR="00294E73" w:rsidRPr="00FA7A7F" w:rsidRDefault="00294E73" w:rsidP="00E502DF">
      <w:pPr>
        <w:rPr>
          <w:b/>
          <w:sz w:val="23"/>
          <w:szCs w:val="23"/>
        </w:rPr>
      </w:pPr>
    </w:p>
    <w:p w:rsidR="000D1A6B" w:rsidRPr="00FA7A7F" w:rsidRDefault="00FA7A7F" w:rsidP="00E502DF">
      <w:pPr>
        <w:rPr>
          <w:b/>
          <w:sz w:val="23"/>
          <w:szCs w:val="23"/>
        </w:rPr>
      </w:pPr>
      <w:r>
        <w:rPr>
          <w:b/>
          <w:sz w:val="23"/>
          <w:szCs w:val="23"/>
        </w:rPr>
        <w:br w:type="page"/>
      </w:r>
    </w:p>
    <w:p w:rsidR="00BA1614" w:rsidRPr="00FA7A7F" w:rsidRDefault="00620E94" w:rsidP="00FA7A7F">
      <w:pPr>
        <w:spacing w:after="60"/>
        <w:rPr>
          <w:b/>
          <w:sz w:val="23"/>
          <w:szCs w:val="23"/>
        </w:rPr>
      </w:pPr>
      <w:r w:rsidRPr="00FA7A7F">
        <w:rPr>
          <w:b/>
          <w:sz w:val="23"/>
          <w:szCs w:val="23"/>
        </w:rPr>
        <w:lastRenderedPageBreak/>
        <w:t>Additional Information:</w:t>
      </w:r>
    </w:p>
    <w:p w:rsidR="00497E14" w:rsidRDefault="00497E14" w:rsidP="00BE108D">
      <w:pPr>
        <w:numPr>
          <w:ilvl w:val="0"/>
          <w:numId w:val="5"/>
        </w:numPr>
        <w:spacing w:after="60"/>
        <w:ind w:left="270" w:hanging="270"/>
        <w:rPr>
          <w:sz w:val="23"/>
          <w:szCs w:val="23"/>
        </w:rPr>
      </w:pPr>
      <w:r w:rsidRPr="00497E14">
        <w:rPr>
          <w:sz w:val="23"/>
          <w:szCs w:val="23"/>
        </w:rPr>
        <w:t xml:space="preserve">Appointments will begin June 18, 2012 </w:t>
      </w:r>
      <w:r>
        <w:rPr>
          <w:sz w:val="23"/>
          <w:szCs w:val="23"/>
        </w:rPr>
        <w:t xml:space="preserve">and end </w:t>
      </w:r>
      <w:r w:rsidR="007C42A6">
        <w:rPr>
          <w:sz w:val="23"/>
          <w:szCs w:val="23"/>
        </w:rPr>
        <w:t>n</w:t>
      </w:r>
      <w:r>
        <w:rPr>
          <w:sz w:val="23"/>
          <w:szCs w:val="23"/>
        </w:rPr>
        <w:t xml:space="preserve">o later than </w:t>
      </w:r>
      <w:r w:rsidRPr="00497E14">
        <w:rPr>
          <w:sz w:val="23"/>
          <w:szCs w:val="23"/>
        </w:rPr>
        <w:t>August 10, 2012</w:t>
      </w:r>
      <w:r>
        <w:rPr>
          <w:sz w:val="23"/>
          <w:szCs w:val="23"/>
        </w:rPr>
        <w:t>.</w:t>
      </w:r>
    </w:p>
    <w:p w:rsidR="00497E14" w:rsidRPr="00497E14" w:rsidRDefault="00D14CA3" w:rsidP="00BE108D">
      <w:pPr>
        <w:numPr>
          <w:ilvl w:val="0"/>
          <w:numId w:val="5"/>
        </w:numPr>
        <w:spacing w:after="60"/>
        <w:ind w:left="270" w:hanging="270"/>
        <w:rPr>
          <w:sz w:val="23"/>
          <w:szCs w:val="23"/>
        </w:rPr>
      </w:pPr>
      <w:r>
        <w:rPr>
          <w:sz w:val="23"/>
          <w:szCs w:val="23"/>
        </w:rPr>
        <w:t>The n</w:t>
      </w:r>
      <w:r w:rsidR="007C3115" w:rsidRPr="00497E14">
        <w:rPr>
          <w:sz w:val="23"/>
          <w:szCs w:val="23"/>
        </w:rPr>
        <w:t xml:space="preserve">ormal </w:t>
      </w:r>
      <w:r>
        <w:rPr>
          <w:sz w:val="23"/>
          <w:szCs w:val="23"/>
        </w:rPr>
        <w:t>schedule is</w:t>
      </w:r>
      <w:r w:rsidR="00620E94" w:rsidRPr="00497E14">
        <w:rPr>
          <w:sz w:val="23"/>
          <w:szCs w:val="23"/>
        </w:rPr>
        <w:t xml:space="preserve"> Monday through Friday, excluding Federal holidays</w:t>
      </w:r>
      <w:r w:rsidR="00497E14" w:rsidRPr="00497E14">
        <w:rPr>
          <w:sz w:val="23"/>
          <w:szCs w:val="23"/>
        </w:rPr>
        <w:t>.  Working hours will not exceed eight hours per day, forty hours per week.</w:t>
      </w:r>
    </w:p>
    <w:p w:rsidR="00497E14" w:rsidRDefault="00497E14" w:rsidP="00BE108D">
      <w:pPr>
        <w:numPr>
          <w:ilvl w:val="0"/>
          <w:numId w:val="5"/>
        </w:numPr>
        <w:spacing w:after="60"/>
        <w:ind w:left="270" w:hanging="270"/>
        <w:rPr>
          <w:sz w:val="23"/>
          <w:szCs w:val="23"/>
        </w:rPr>
      </w:pPr>
      <w:r w:rsidRPr="00497E14">
        <w:rPr>
          <w:sz w:val="23"/>
          <w:szCs w:val="23"/>
        </w:rPr>
        <w:t>Students are responsible for transportation to and from work.</w:t>
      </w:r>
    </w:p>
    <w:p w:rsidR="007C3115" w:rsidRPr="00FA7A7F" w:rsidRDefault="00FA7A7F" w:rsidP="00BE108D">
      <w:pPr>
        <w:numPr>
          <w:ilvl w:val="0"/>
          <w:numId w:val="5"/>
        </w:numPr>
        <w:spacing w:after="60"/>
        <w:ind w:left="270" w:hanging="270"/>
        <w:rPr>
          <w:sz w:val="23"/>
          <w:szCs w:val="23"/>
        </w:rPr>
      </w:pPr>
      <w:r>
        <w:rPr>
          <w:sz w:val="23"/>
          <w:szCs w:val="23"/>
        </w:rPr>
        <w:t>Students are responsible</w:t>
      </w:r>
      <w:r w:rsidR="002A48F4">
        <w:rPr>
          <w:sz w:val="23"/>
          <w:szCs w:val="23"/>
        </w:rPr>
        <w:t xml:space="preserve"> for</w:t>
      </w:r>
      <w:r>
        <w:rPr>
          <w:sz w:val="23"/>
          <w:szCs w:val="23"/>
        </w:rPr>
        <w:t xml:space="preserve"> </w:t>
      </w:r>
      <w:r w:rsidR="009F5D7F" w:rsidRPr="00FA7A7F">
        <w:rPr>
          <w:sz w:val="23"/>
          <w:szCs w:val="23"/>
        </w:rPr>
        <w:t xml:space="preserve">housing arrangements.  </w:t>
      </w:r>
    </w:p>
    <w:p w:rsidR="00237EC5" w:rsidRPr="00FA7A7F" w:rsidRDefault="00620E94" w:rsidP="00BE108D">
      <w:pPr>
        <w:numPr>
          <w:ilvl w:val="0"/>
          <w:numId w:val="5"/>
        </w:numPr>
        <w:spacing w:after="60"/>
        <w:ind w:left="270" w:hanging="270"/>
        <w:rPr>
          <w:sz w:val="23"/>
          <w:szCs w:val="23"/>
        </w:rPr>
      </w:pPr>
      <w:r w:rsidRPr="00FA7A7F">
        <w:rPr>
          <w:sz w:val="23"/>
          <w:szCs w:val="23"/>
        </w:rPr>
        <w:t>Student workers shall observe all rules and regulations of NSWC PCD.</w:t>
      </w:r>
      <w:r w:rsidR="00237EC5" w:rsidRPr="00FA7A7F">
        <w:rPr>
          <w:sz w:val="23"/>
          <w:szCs w:val="23"/>
        </w:rPr>
        <w:t xml:space="preserve">  </w:t>
      </w:r>
    </w:p>
    <w:p w:rsidR="00BA1614" w:rsidRDefault="00620E94" w:rsidP="00BE108D">
      <w:pPr>
        <w:numPr>
          <w:ilvl w:val="0"/>
          <w:numId w:val="5"/>
        </w:numPr>
        <w:spacing w:after="60"/>
        <w:ind w:left="270" w:hanging="270"/>
        <w:rPr>
          <w:sz w:val="23"/>
          <w:szCs w:val="23"/>
        </w:rPr>
      </w:pPr>
      <w:r w:rsidRPr="00FA7A7F">
        <w:rPr>
          <w:sz w:val="23"/>
          <w:szCs w:val="23"/>
        </w:rPr>
        <w:t xml:space="preserve">Students selected to participate will receive a letter </w:t>
      </w:r>
      <w:r w:rsidR="007757B5">
        <w:rPr>
          <w:sz w:val="23"/>
          <w:szCs w:val="23"/>
        </w:rPr>
        <w:t>containing</w:t>
      </w:r>
      <w:r w:rsidRPr="00FA7A7F">
        <w:rPr>
          <w:sz w:val="23"/>
          <w:szCs w:val="23"/>
        </w:rPr>
        <w:t xml:space="preserve"> all requirements and procedures.</w:t>
      </w:r>
    </w:p>
    <w:p w:rsidR="00E079F6" w:rsidRDefault="007C42A6" w:rsidP="00BE108D">
      <w:pPr>
        <w:numPr>
          <w:ilvl w:val="0"/>
          <w:numId w:val="5"/>
        </w:numPr>
        <w:spacing w:after="60"/>
        <w:ind w:left="270" w:right="-90" w:hanging="270"/>
        <w:rPr>
          <w:sz w:val="23"/>
          <w:szCs w:val="23"/>
        </w:rPr>
      </w:pPr>
      <w:r>
        <w:rPr>
          <w:sz w:val="23"/>
          <w:szCs w:val="23"/>
        </w:rPr>
        <w:t xml:space="preserve">Selections will be made no later than February 29, 2012 </w:t>
      </w:r>
    </w:p>
    <w:p w:rsidR="007C42A6" w:rsidRPr="00FA7A7F" w:rsidRDefault="00E079F6" w:rsidP="00BE108D">
      <w:pPr>
        <w:numPr>
          <w:ilvl w:val="0"/>
          <w:numId w:val="5"/>
        </w:numPr>
        <w:spacing w:after="60"/>
        <w:ind w:left="270" w:right="-90" w:hanging="270"/>
        <w:rPr>
          <w:sz w:val="23"/>
          <w:szCs w:val="23"/>
        </w:rPr>
      </w:pPr>
      <w:r>
        <w:rPr>
          <w:sz w:val="23"/>
          <w:szCs w:val="23"/>
        </w:rPr>
        <w:t>All applicants will be</w:t>
      </w:r>
      <w:r w:rsidR="002F33D5">
        <w:rPr>
          <w:sz w:val="23"/>
          <w:szCs w:val="23"/>
        </w:rPr>
        <w:t xml:space="preserve"> notified</w:t>
      </w:r>
      <w:r>
        <w:rPr>
          <w:sz w:val="23"/>
          <w:szCs w:val="23"/>
        </w:rPr>
        <w:t xml:space="preserve"> by email no later than March 7</w:t>
      </w:r>
      <w:r w:rsidR="007C42A6">
        <w:rPr>
          <w:sz w:val="23"/>
          <w:szCs w:val="23"/>
        </w:rPr>
        <w:t>, 2012</w:t>
      </w:r>
      <w:r>
        <w:rPr>
          <w:sz w:val="23"/>
          <w:szCs w:val="23"/>
        </w:rPr>
        <w:t xml:space="preserve"> of the status of their application.</w:t>
      </w:r>
    </w:p>
    <w:p w:rsidR="00BA1614" w:rsidRDefault="00620E94" w:rsidP="00BE108D">
      <w:pPr>
        <w:numPr>
          <w:ilvl w:val="0"/>
          <w:numId w:val="5"/>
        </w:numPr>
        <w:spacing w:after="60"/>
        <w:ind w:left="270" w:hanging="270"/>
        <w:rPr>
          <w:sz w:val="23"/>
          <w:szCs w:val="23"/>
        </w:rPr>
      </w:pPr>
      <w:r w:rsidRPr="00FA7A7F">
        <w:rPr>
          <w:sz w:val="23"/>
          <w:szCs w:val="23"/>
        </w:rPr>
        <w:t xml:space="preserve">Orientation will be held for all selected students </w:t>
      </w:r>
      <w:r w:rsidR="00F66317" w:rsidRPr="00FA7A7F">
        <w:rPr>
          <w:sz w:val="23"/>
          <w:szCs w:val="23"/>
        </w:rPr>
        <w:t>on</w:t>
      </w:r>
      <w:r w:rsidRPr="00FA7A7F">
        <w:rPr>
          <w:sz w:val="23"/>
          <w:szCs w:val="23"/>
        </w:rPr>
        <w:t xml:space="preserve"> June 1</w:t>
      </w:r>
      <w:r w:rsidR="00237EC5" w:rsidRPr="00FA7A7F">
        <w:rPr>
          <w:sz w:val="23"/>
          <w:szCs w:val="23"/>
        </w:rPr>
        <w:t>8</w:t>
      </w:r>
      <w:r w:rsidRPr="00FA7A7F">
        <w:rPr>
          <w:sz w:val="23"/>
          <w:szCs w:val="23"/>
        </w:rPr>
        <w:t>, 2012.</w:t>
      </w:r>
    </w:p>
    <w:p w:rsidR="007757B5" w:rsidRPr="007757B5" w:rsidRDefault="007757B5" w:rsidP="00BE108D">
      <w:pPr>
        <w:numPr>
          <w:ilvl w:val="0"/>
          <w:numId w:val="5"/>
        </w:numPr>
        <w:spacing w:after="60"/>
        <w:ind w:left="270" w:hanging="270"/>
        <w:rPr>
          <w:sz w:val="23"/>
          <w:szCs w:val="23"/>
        </w:rPr>
      </w:pPr>
      <w:r w:rsidRPr="007757B5">
        <w:rPr>
          <w:b/>
          <w:sz w:val="23"/>
          <w:szCs w:val="23"/>
        </w:rPr>
        <w:t xml:space="preserve">Application package must be received no later than February </w:t>
      </w:r>
      <w:r w:rsidR="00E079F6">
        <w:rPr>
          <w:b/>
          <w:sz w:val="23"/>
          <w:szCs w:val="23"/>
        </w:rPr>
        <w:t>10</w:t>
      </w:r>
      <w:r w:rsidRPr="007757B5">
        <w:rPr>
          <w:b/>
          <w:sz w:val="23"/>
          <w:szCs w:val="23"/>
        </w:rPr>
        <w:t>, 2012 at 11:59 pm CST.</w:t>
      </w:r>
      <w:r w:rsidRPr="007757B5">
        <w:rPr>
          <w:sz w:val="23"/>
          <w:szCs w:val="23"/>
        </w:rPr>
        <w:t xml:space="preserve">  Please use only the attached</w:t>
      </w:r>
      <w:r>
        <w:rPr>
          <w:sz w:val="23"/>
          <w:szCs w:val="23"/>
        </w:rPr>
        <w:t xml:space="preserve"> form</w:t>
      </w:r>
      <w:r w:rsidRPr="007757B5">
        <w:rPr>
          <w:sz w:val="23"/>
          <w:szCs w:val="23"/>
        </w:rPr>
        <w:t>.  ALL portions of the application must be completed.  Incomplete packages could result in non-consideration.</w:t>
      </w:r>
    </w:p>
    <w:p w:rsidR="007757B5" w:rsidRPr="00FA7A7F" w:rsidRDefault="007757B5" w:rsidP="00BE108D">
      <w:pPr>
        <w:numPr>
          <w:ilvl w:val="0"/>
          <w:numId w:val="5"/>
        </w:numPr>
        <w:spacing w:after="120"/>
        <w:ind w:left="270" w:hanging="270"/>
        <w:rPr>
          <w:sz w:val="23"/>
          <w:szCs w:val="23"/>
        </w:rPr>
      </w:pPr>
      <w:r>
        <w:rPr>
          <w:sz w:val="23"/>
          <w:szCs w:val="23"/>
        </w:rPr>
        <w:t>Additional questions should be directed</w:t>
      </w:r>
      <w:r w:rsidRPr="00FA7A7F">
        <w:rPr>
          <w:sz w:val="23"/>
          <w:szCs w:val="23"/>
        </w:rPr>
        <w:t xml:space="preserve"> </w:t>
      </w:r>
      <w:r w:rsidR="00D14CA3">
        <w:rPr>
          <w:sz w:val="23"/>
          <w:szCs w:val="23"/>
        </w:rPr>
        <w:t>to:</w:t>
      </w:r>
      <w:r w:rsidRPr="00FA7A7F">
        <w:rPr>
          <w:sz w:val="23"/>
          <w:szCs w:val="23"/>
        </w:rPr>
        <w:t xml:space="preserve"> </w:t>
      </w:r>
      <w:hyperlink r:id="rId11" w:history="1">
        <w:r w:rsidR="00E079F6" w:rsidRPr="004D0CC3">
          <w:rPr>
            <w:rStyle w:val="Hyperlink"/>
            <w:sz w:val="23"/>
            <w:szCs w:val="23"/>
          </w:rPr>
          <w:t>NSWCPCD_Recruiting@navy.mil</w:t>
        </w:r>
      </w:hyperlink>
      <w:r w:rsidR="00E079F6">
        <w:rPr>
          <w:sz w:val="23"/>
          <w:szCs w:val="23"/>
        </w:rPr>
        <w:t xml:space="preserve"> or Kim Lucas at 636-6181.</w:t>
      </w:r>
    </w:p>
    <w:p w:rsidR="00BA1614" w:rsidRPr="00FA7A7F" w:rsidRDefault="00BA1614" w:rsidP="00E502DF">
      <w:pPr>
        <w:rPr>
          <w:b/>
          <w:sz w:val="23"/>
          <w:szCs w:val="23"/>
        </w:rPr>
      </w:pPr>
    </w:p>
    <w:p w:rsidR="002E2AEB" w:rsidRPr="00FA7A7F" w:rsidRDefault="00620E94" w:rsidP="00FA7A7F">
      <w:pPr>
        <w:spacing w:after="60"/>
        <w:rPr>
          <w:sz w:val="23"/>
          <w:szCs w:val="23"/>
        </w:rPr>
      </w:pPr>
      <w:r w:rsidRPr="00FA7A7F">
        <w:rPr>
          <w:b/>
          <w:sz w:val="23"/>
          <w:szCs w:val="23"/>
        </w:rPr>
        <w:t>How to Apply:</w:t>
      </w:r>
      <w:r w:rsidRPr="00FA7A7F">
        <w:rPr>
          <w:sz w:val="23"/>
          <w:szCs w:val="23"/>
        </w:rPr>
        <w:t xml:space="preserve">  </w:t>
      </w:r>
    </w:p>
    <w:p w:rsidR="007C3115" w:rsidRPr="00FA7A7F" w:rsidRDefault="007C3115" w:rsidP="000F1943">
      <w:pPr>
        <w:numPr>
          <w:ilvl w:val="0"/>
          <w:numId w:val="1"/>
        </w:numPr>
        <w:spacing w:after="120"/>
        <w:ind w:left="360"/>
        <w:rPr>
          <w:sz w:val="23"/>
          <w:szCs w:val="23"/>
        </w:rPr>
      </w:pPr>
      <w:r w:rsidRPr="00FA7A7F">
        <w:rPr>
          <w:sz w:val="23"/>
          <w:szCs w:val="23"/>
        </w:rPr>
        <w:t>Submit the following</w:t>
      </w:r>
      <w:r w:rsidR="00D14CA3">
        <w:rPr>
          <w:sz w:val="23"/>
          <w:szCs w:val="23"/>
        </w:rPr>
        <w:t xml:space="preserve"> by email o</w:t>
      </w:r>
      <w:r w:rsidR="005423FB">
        <w:rPr>
          <w:sz w:val="23"/>
          <w:szCs w:val="23"/>
        </w:rPr>
        <w:t>r</w:t>
      </w:r>
      <w:r w:rsidR="00D14CA3">
        <w:rPr>
          <w:sz w:val="23"/>
          <w:szCs w:val="23"/>
        </w:rPr>
        <w:t xml:space="preserve"> US Postal Service (listed below)</w:t>
      </w:r>
      <w:r w:rsidRPr="00FA7A7F">
        <w:rPr>
          <w:sz w:val="23"/>
          <w:szCs w:val="23"/>
        </w:rPr>
        <w:t>:</w:t>
      </w:r>
    </w:p>
    <w:p w:rsidR="007757B5" w:rsidRDefault="007C3115" w:rsidP="00D14CA3">
      <w:pPr>
        <w:numPr>
          <w:ilvl w:val="1"/>
          <w:numId w:val="1"/>
        </w:numPr>
        <w:spacing w:after="120"/>
        <w:ind w:left="720"/>
        <w:rPr>
          <w:sz w:val="23"/>
          <w:szCs w:val="23"/>
        </w:rPr>
      </w:pPr>
      <w:r w:rsidRPr="00FA7A7F">
        <w:rPr>
          <w:sz w:val="23"/>
          <w:szCs w:val="23"/>
        </w:rPr>
        <w:t>Completed</w:t>
      </w:r>
      <w:r w:rsidR="00620E94" w:rsidRPr="00FA7A7F">
        <w:rPr>
          <w:sz w:val="23"/>
          <w:szCs w:val="23"/>
        </w:rPr>
        <w:t xml:space="preserve"> Student Application (</w:t>
      </w:r>
      <w:r w:rsidR="001B59B5" w:rsidRPr="00FA7A7F">
        <w:rPr>
          <w:sz w:val="23"/>
          <w:szCs w:val="23"/>
        </w:rPr>
        <w:t xml:space="preserve">with </w:t>
      </w:r>
      <w:r w:rsidR="00620E94" w:rsidRPr="00FA7A7F">
        <w:rPr>
          <w:sz w:val="23"/>
          <w:szCs w:val="23"/>
        </w:rPr>
        <w:t>citizenship clearl</w:t>
      </w:r>
      <w:r w:rsidR="00B22B38" w:rsidRPr="00FA7A7F">
        <w:rPr>
          <w:sz w:val="23"/>
          <w:szCs w:val="23"/>
        </w:rPr>
        <w:t>y annotated on the application)</w:t>
      </w:r>
      <w:r w:rsidR="001B59B5" w:rsidRPr="00FA7A7F">
        <w:rPr>
          <w:sz w:val="23"/>
          <w:szCs w:val="23"/>
        </w:rPr>
        <w:t>.</w:t>
      </w:r>
      <w:r w:rsidR="00620E94" w:rsidRPr="00FA7A7F">
        <w:rPr>
          <w:sz w:val="23"/>
          <w:szCs w:val="23"/>
        </w:rPr>
        <w:t xml:space="preserve"> </w:t>
      </w:r>
    </w:p>
    <w:p w:rsidR="00D14CA3" w:rsidRDefault="00D14CA3" w:rsidP="00D14CA3">
      <w:pPr>
        <w:numPr>
          <w:ilvl w:val="1"/>
          <w:numId w:val="1"/>
        </w:numPr>
        <w:spacing w:before="240"/>
        <w:ind w:left="720"/>
        <w:rPr>
          <w:sz w:val="23"/>
          <w:szCs w:val="23"/>
        </w:rPr>
      </w:pPr>
      <w:r>
        <w:rPr>
          <w:sz w:val="23"/>
          <w:szCs w:val="23"/>
        </w:rPr>
        <w:t>One-half page statement describing why you would like to participate in STEP.  Include a description of your academic/career plans.</w:t>
      </w:r>
    </w:p>
    <w:p w:rsidR="00B22B38" w:rsidRPr="00FA7A7F" w:rsidRDefault="00620E94" w:rsidP="00D14CA3">
      <w:pPr>
        <w:numPr>
          <w:ilvl w:val="1"/>
          <w:numId w:val="1"/>
        </w:numPr>
        <w:spacing w:before="240" w:after="120"/>
        <w:ind w:left="720"/>
        <w:rPr>
          <w:sz w:val="23"/>
          <w:szCs w:val="23"/>
        </w:rPr>
      </w:pPr>
      <w:r w:rsidRPr="00FA7A7F">
        <w:rPr>
          <w:b/>
          <w:sz w:val="23"/>
          <w:szCs w:val="23"/>
        </w:rPr>
        <w:t>HIGH SCHOOL STUDENTS</w:t>
      </w:r>
      <w:r w:rsidRPr="00FA7A7F">
        <w:rPr>
          <w:sz w:val="23"/>
          <w:szCs w:val="23"/>
        </w:rPr>
        <w:t xml:space="preserve"> </w:t>
      </w:r>
      <w:r w:rsidR="007C3115" w:rsidRPr="00FA7A7F">
        <w:rPr>
          <w:sz w:val="23"/>
          <w:szCs w:val="23"/>
        </w:rPr>
        <w:t xml:space="preserve">should have </w:t>
      </w:r>
      <w:r w:rsidR="00252EC5" w:rsidRPr="00FA7A7F">
        <w:rPr>
          <w:sz w:val="23"/>
          <w:szCs w:val="23"/>
        </w:rPr>
        <w:t>bottom portion of application</w:t>
      </w:r>
      <w:r w:rsidRPr="00FA7A7F">
        <w:rPr>
          <w:sz w:val="23"/>
          <w:szCs w:val="23"/>
        </w:rPr>
        <w:t xml:space="preserve"> completed by a guidance counselor</w:t>
      </w:r>
      <w:r w:rsidR="001B59B5" w:rsidRPr="00FA7A7F">
        <w:rPr>
          <w:sz w:val="23"/>
          <w:szCs w:val="23"/>
        </w:rPr>
        <w:t>.</w:t>
      </w:r>
      <w:r w:rsidR="007C3115" w:rsidRPr="00FA7A7F">
        <w:rPr>
          <w:sz w:val="23"/>
          <w:szCs w:val="23"/>
        </w:rPr>
        <w:br/>
      </w:r>
      <w:r w:rsidR="007C3115" w:rsidRPr="00FA7A7F">
        <w:rPr>
          <w:b/>
          <w:sz w:val="23"/>
          <w:szCs w:val="23"/>
        </w:rPr>
        <w:br/>
      </w:r>
      <w:r w:rsidRPr="00FA7A7F">
        <w:rPr>
          <w:b/>
          <w:sz w:val="23"/>
          <w:szCs w:val="23"/>
        </w:rPr>
        <w:t>COLLEGE STUDENTS</w:t>
      </w:r>
      <w:r w:rsidR="007C3115" w:rsidRPr="00FA7A7F">
        <w:rPr>
          <w:b/>
          <w:sz w:val="23"/>
          <w:szCs w:val="23"/>
        </w:rPr>
        <w:t xml:space="preserve"> </w:t>
      </w:r>
      <w:r w:rsidR="007C3115" w:rsidRPr="00FA7A7F">
        <w:rPr>
          <w:sz w:val="23"/>
          <w:szCs w:val="23"/>
        </w:rPr>
        <w:t>should</w:t>
      </w:r>
      <w:r w:rsidRPr="00FA7A7F">
        <w:rPr>
          <w:sz w:val="23"/>
          <w:szCs w:val="23"/>
        </w:rPr>
        <w:t xml:space="preserve"> </w:t>
      </w:r>
      <w:r w:rsidR="007C3115" w:rsidRPr="00FA7A7F">
        <w:rPr>
          <w:sz w:val="23"/>
          <w:szCs w:val="23"/>
        </w:rPr>
        <w:t xml:space="preserve">include </w:t>
      </w:r>
      <w:r w:rsidR="00B22B38" w:rsidRPr="00FA7A7F">
        <w:rPr>
          <w:sz w:val="23"/>
          <w:szCs w:val="23"/>
        </w:rPr>
        <w:t xml:space="preserve">unofficial </w:t>
      </w:r>
      <w:r w:rsidR="00252EC5" w:rsidRPr="00FA7A7F">
        <w:rPr>
          <w:sz w:val="23"/>
          <w:szCs w:val="23"/>
        </w:rPr>
        <w:t>c</w:t>
      </w:r>
      <w:r w:rsidRPr="00FA7A7F">
        <w:rPr>
          <w:sz w:val="23"/>
          <w:szCs w:val="23"/>
        </w:rPr>
        <w:t>ollege transcript</w:t>
      </w:r>
      <w:r w:rsidR="00916D2D">
        <w:rPr>
          <w:sz w:val="23"/>
          <w:szCs w:val="23"/>
        </w:rPr>
        <w:t xml:space="preserve"> (s)</w:t>
      </w:r>
      <w:r w:rsidR="00F66317" w:rsidRPr="00FA7A7F">
        <w:rPr>
          <w:sz w:val="23"/>
          <w:szCs w:val="23"/>
        </w:rPr>
        <w:t xml:space="preserve"> </w:t>
      </w:r>
      <w:r w:rsidRPr="00FA7A7F">
        <w:rPr>
          <w:sz w:val="23"/>
          <w:szCs w:val="23"/>
        </w:rPr>
        <w:t>or a list of college courses</w:t>
      </w:r>
      <w:r w:rsidR="007C3115" w:rsidRPr="00FA7A7F">
        <w:rPr>
          <w:sz w:val="23"/>
          <w:szCs w:val="23"/>
        </w:rPr>
        <w:t xml:space="preserve"> completed (from all institutions attended) listing </w:t>
      </w:r>
      <w:r w:rsidRPr="00FA7A7F">
        <w:rPr>
          <w:sz w:val="23"/>
          <w:szCs w:val="23"/>
        </w:rPr>
        <w:t>GPA, total number of quarter/semester hours and the grade for each class</w:t>
      </w:r>
      <w:r w:rsidR="007C3115" w:rsidRPr="00FA7A7F">
        <w:rPr>
          <w:sz w:val="23"/>
          <w:szCs w:val="23"/>
        </w:rPr>
        <w:t xml:space="preserve">.  </w:t>
      </w:r>
      <w:r w:rsidR="00B22B38" w:rsidRPr="00FA7A7F">
        <w:rPr>
          <w:sz w:val="23"/>
          <w:szCs w:val="23"/>
        </w:rPr>
        <w:t>Official college transcript</w:t>
      </w:r>
      <w:r w:rsidR="005423FB">
        <w:rPr>
          <w:sz w:val="23"/>
          <w:szCs w:val="23"/>
        </w:rPr>
        <w:t>s</w:t>
      </w:r>
      <w:r w:rsidR="00B22B38" w:rsidRPr="00FA7A7F">
        <w:rPr>
          <w:sz w:val="23"/>
          <w:szCs w:val="23"/>
        </w:rPr>
        <w:t xml:space="preserve"> may be requested at a later date.</w:t>
      </w:r>
    </w:p>
    <w:p w:rsidR="001B59B5" w:rsidRDefault="001B59B5" w:rsidP="00E502DF">
      <w:pPr>
        <w:rPr>
          <w:b/>
          <w:sz w:val="23"/>
          <w:szCs w:val="23"/>
        </w:rPr>
      </w:pPr>
    </w:p>
    <w:p w:rsidR="00D14CA3" w:rsidRPr="00FA7A7F" w:rsidRDefault="00D14CA3" w:rsidP="00E502DF">
      <w:pPr>
        <w:rPr>
          <w:b/>
          <w:sz w:val="23"/>
          <w:szCs w:val="23"/>
        </w:rPr>
      </w:pPr>
    </w:p>
    <w:p w:rsidR="001B59B5" w:rsidRDefault="00FA7A7F" w:rsidP="005423FB">
      <w:pPr>
        <w:tabs>
          <w:tab w:val="left" w:pos="4050"/>
          <w:tab w:val="left" w:pos="4320"/>
        </w:tabs>
        <w:spacing w:after="120"/>
        <w:rPr>
          <w:b/>
          <w:sz w:val="23"/>
          <w:szCs w:val="23"/>
        </w:rPr>
      </w:pPr>
      <w:r>
        <w:rPr>
          <w:b/>
          <w:sz w:val="23"/>
          <w:szCs w:val="23"/>
        </w:rPr>
        <w:t>Email</w:t>
      </w:r>
      <w:r>
        <w:rPr>
          <w:b/>
          <w:sz w:val="23"/>
          <w:szCs w:val="23"/>
        </w:rPr>
        <w:tab/>
      </w:r>
      <w:r w:rsidR="008C4409">
        <w:rPr>
          <w:b/>
          <w:sz w:val="23"/>
          <w:szCs w:val="23"/>
        </w:rPr>
        <w:tab/>
      </w:r>
      <w:r>
        <w:rPr>
          <w:b/>
          <w:sz w:val="23"/>
          <w:szCs w:val="23"/>
        </w:rPr>
        <w:t>USPS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958"/>
      </w:tblGrid>
      <w:tr w:rsidR="00FA7A7F" w:rsidTr="008C4409">
        <w:tc>
          <w:tcPr>
            <w:tcW w:w="4338" w:type="dxa"/>
          </w:tcPr>
          <w:p w:rsidR="00FA7A7F" w:rsidRDefault="004F4625" w:rsidP="00FA7A7F">
            <w:pPr>
              <w:rPr>
                <w:b/>
                <w:sz w:val="23"/>
                <w:szCs w:val="23"/>
              </w:rPr>
            </w:pPr>
            <w:hyperlink r:id="rId12" w:history="1">
              <w:r w:rsidR="00FA7A7F" w:rsidRPr="00FA7A7F">
                <w:rPr>
                  <w:rStyle w:val="Hyperlink"/>
                  <w:b/>
                  <w:sz w:val="23"/>
                  <w:szCs w:val="23"/>
                </w:rPr>
                <w:t>NSWCPCD_Recruiting@navy.mil</w:t>
              </w:r>
            </w:hyperlink>
            <w:r w:rsidR="00FA7A7F" w:rsidRPr="00FA7A7F">
              <w:rPr>
                <w:b/>
                <w:sz w:val="23"/>
                <w:szCs w:val="23"/>
              </w:rPr>
              <w:t xml:space="preserve"> </w:t>
            </w:r>
            <w:r w:rsidR="00FA7A7F">
              <w:rPr>
                <w:b/>
                <w:sz w:val="23"/>
                <w:szCs w:val="23"/>
              </w:rPr>
              <w:br/>
            </w:r>
          </w:p>
          <w:p w:rsidR="00FA7A7F" w:rsidRPr="00FA7A7F" w:rsidRDefault="005423FB" w:rsidP="00FA7A7F">
            <w:pPr>
              <w:rPr>
                <w:sz w:val="23"/>
                <w:szCs w:val="23"/>
              </w:rPr>
            </w:pPr>
            <w:r>
              <w:rPr>
                <w:sz w:val="23"/>
                <w:szCs w:val="23"/>
              </w:rPr>
              <w:t>Subject Line</w:t>
            </w:r>
            <w:r w:rsidR="00FA7A7F" w:rsidRPr="00FA7A7F">
              <w:rPr>
                <w:sz w:val="23"/>
                <w:szCs w:val="23"/>
              </w:rPr>
              <w:t>: STEP Application</w:t>
            </w:r>
          </w:p>
          <w:p w:rsidR="00FA7A7F" w:rsidRDefault="00FA7A7F" w:rsidP="00E502DF">
            <w:pPr>
              <w:rPr>
                <w:b/>
                <w:sz w:val="23"/>
                <w:szCs w:val="23"/>
              </w:rPr>
            </w:pPr>
          </w:p>
        </w:tc>
        <w:tc>
          <w:tcPr>
            <w:tcW w:w="5958" w:type="dxa"/>
          </w:tcPr>
          <w:p w:rsidR="00FA7A7F" w:rsidRPr="00FA7A7F" w:rsidRDefault="00FA7A7F" w:rsidP="00FA7A7F">
            <w:pPr>
              <w:rPr>
                <w:spacing w:val="-14"/>
                <w:sz w:val="23"/>
                <w:szCs w:val="23"/>
              </w:rPr>
            </w:pPr>
            <w:r w:rsidRPr="00FA7A7F">
              <w:rPr>
                <w:spacing w:val="-14"/>
                <w:sz w:val="23"/>
                <w:szCs w:val="23"/>
              </w:rPr>
              <w:t>ATTN:  SUMMER TEMPORARY EMPLOYMENT PROGRAM</w:t>
            </w:r>
          </w:p>
          <w:p w:rsidR="00FA7A7F" w:rsidRPr="00FA7A7F" w:rsidRDefault="00FA7A7F" w:rsidP="00FA7A7F">
            <w:pPr>
              <w:rPr>
                <w:sz w:val="23"/>
                <w:szCs w:val="23"/>
              </w:rPr>
            </w:pPr>
            <w:r w:rsidRPr="00FA7A7F">
              <w:rPr>
                <w:sz w:val="23"/>
                <w:szCs w:val="23"/>
              </w:rPr>
              <w:t>NAVAL SURFACE WARFARE CENTER, PCD</w:t>
            </w:r>
          </w:p>
          <w:p w:rsidR="00FA7A7F" w:rsidRPr="00FA7A7F" w:rsidRDefault="00FA7A7F" w:rsidP="00FA7A7F">
            <w:pPr>
              <w:rPr>
                <w:sz w:val="23"/>
                <w:szCs w:val="23"/>
              </w:rPr>
            </w:pPr>
            <w:r w:rsidRPr="00FA7A7F">
              <w:rPr>
                <w:sz w:val="23"/>
                <w:szCs w:val="23"/>
              </w:rPr>
              <w:t>HUMAN RESOURCES DIVISION, CODE B11</w:t>
            </w:r>
            <w:r w:rsidR="00E079F6">
              <w:rPr>
                <w:sz w:val="23"/>
                <w:szCs w:val="23"/>
              </w:rPr>
              <w:t>(Kim Lucas)</w:t>
            </w:r>
          </w:p>
          <w:p w:rsidR="00FA7A7F" w:rsidRPr="00FA7A7F" w:rsidRDefault="00FA7A7F" w:rsidP="00FA7A7F">
            <w:pPr>
              <w:rPr>
                <w:sz w:val="23"/>
                <w:szCs w:val="23"/>
              </w:rPr>
            </w:pPr>
            <w:r w:rsidRPr="00FA7A7F">
              <w:rPr>
                <w:sz w:val="23"/>
                <w:szCs w:val="23"/>
              </w:rPr>
              <w:t>110 VERNON AVENUE</w:t>
            </w:r>
          </w:p>
          <w:p w:rsidR="00FA7A7F" w:rsidRDefault="00FA7A7F" w:rsidP="007757B5">
            <w:pPr>
              <w:rPr>
                <w:b/>
                <w:sz w:val="23"/>
                <w:szCs w:val="23"/>
              </w:rPr>
            </w:pPr>
            <w:r w:rsidRPr="00FA7A7F">
              <w:rPr>
                <w:sz w:val="23"/>
                <w:szCs w:val="23"/>
              </w:rPr>
              <w:t>PANAMA CITY, FL  32407-7701</w:t>
            </w:r>
          </w:p>
        </w:tc>
      </w:tr>
    </w:tbl>
    <w:p w:rsidR="00FA7A7F" w:rsidRDefault="00FA7A7F" w:rsidP="00E502DF">
      <w:pPr>
        <w:rPr>
          <w:b/>
          <w:sz w:val="23"/>
          <w:szCs w:val="23"/>
        </w:rPr>
      </w:pPr>
    </w:p>
    <w:p w:rsidR="00D14CA3" w:rsidRDefault="00D14CA3" w:rsidP="00E502DF">
      <w:pPr>
        <w:rPr>
          <w:b/>
          <w:sz w:val="23"/>
          <w:szCs w:val="23"/>
        </w:rPr>
      </w:pPr>
    </w:p>
    <w:p w:rsidR="00D14CA3" w:rsidRDefault="00BA1614" w:rsidP="00D14CA3">
      <w:pPr>
        <w:spacing w:after="60"/>
        <w:rPr>
          <w:b/>
          <w:sz w:val="23"/>
          <w:szCs w:val="23"/>
        </w:rPr>
      </w:pPr>
      <w:r w:rsidRPr="00FA7A7F">
        <w:rPr>
          <w:b/>
          <w:sz w:val="23"/>
          <w:szCs w:val="23"/>
        </w:rPr>
        <w:t>EEO Policy Statement</w:t>
      </w:r>
      <w:r w:rsidR="007760E9" w:rsidRPr="00FA7A7F">
        <w:rPr>
          <w:b/>
          <w:sz w:val="23"/>
          <w:szCs w:val="23"/>
        </w:rPr>
        <w:t xml:space="preserve">:  </w:t>
      </w:r>
    </w:p>
    <w:p w:rsidR="00BA1614" w:rsidRPr="00FA7A7F" w:rsidRDefault="00BA1614" w:rsidP="00D14CA3">
      <w:pPr>
        <w:jc w:val="both"/>
        <w:rPr>
          <w:sz w:val="23"/>
          <w:szCs w:val="23"/>
        </w:rPr>
      </w:pPr>
      <w:r w:rsidRPr="00FA7A7F">
        <w:rPr>
          <w:sz w:val="23"/>
          <w:szCs w:val="23"/>
        </w:rPr>
        <w:t>T</w:t>
      </w:r>
      <w:r w:rsidR="002A48F4">
        <w:rPr>
          <w:sz w:val="23"/>
          <w:szCs w:val="23"/>
        </w:rPr>
        <w:t xml:space="preserve">he Naval Surface Warfare Center, </w:t>
      </w:r>
      <w:r w:rsidRPr="00FA7A7F">
        <w:rPr>
          <w:sz w:val="23"/>
          <w:szCs w:val="23"/>
        </w:rPr>
        <w:t>Panama City Division does not discriminate in employment on the basis of race, color, religion, sex, national origin, political affiliation, sexual orientation, marital status, disability, age, membership in an employee organization, or other non-merit factor.</w:t>
      </w:r>
    </w:p>
    <w:sectPr w:rsidR="00BA1614" w:rsidRPr="00FA7A7F" w:rsidSect="00BE108D">
      <w:headerReference w:type="default" r:id="rId13"/>
      <w:footerReference w:type="first" r:id="rId14"/>
      <w:pgSz w:w="12240" w:h="15840" w:code="1"/>
      <w:pgMar w:top="1152" w:right="990" w:bottom="720" w:left="1080" w:header="576"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DA" w:rsidRDefault="00A816DA" w:rsidP="004C090A">
      <w:r>
        <w:separator/>
      </w:r>
    </w:p>
  </w:endnote>
  <w:endnote w:type="continuationSeparator" w:id="0">
    <w:p w:rsidR="00A816DA" w:rsidRDefault="00A816DA" w:rsidP="004C09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7F" w:rsidRPr="00A26EBB" w:rsidRDefault="00FA7A7F" w:rsidP="00FA7A7F">
    <w:pPr>
      <w:pStyle w:val="Footer"/>
      <w:jc w:val="center"/>
      <w:rPr>
        <w:b/>
      </w:rPr>
    </w:pPr>
    <w:r w:rsidRPr="00A26EBB">
      <w:rPr>
        <w:b/>
      </w:rPr>
      <w:t>(</w:t>
    </w:r>
    <w:proofErr w:type="gramStart"/>
    <w:r w:rsidRPr="00A26EBB">
      <w:rPr>
        <w:b/>
      </w:rPr>
      <w:t>over</w:t>
    </w:r>
    <w:proofErr w:type="gramEnd"/>
    <w:r w:rsidRPr="00A26EBB">
      <w:rPr>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DA" w:rsidRDefault="00A816DA" w:rsidP="004C090A">
      <w:r>
        <w:separator/>
      </w:r>
    </w:p>
  </w:footnote>
  <w:footnote w:type="continuationSeparator" w:id="0">
    <w:p w:rsidR="00A816DA" w:rsidRDefault="00A816DA" w:rsidP="004C0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0A" w:rsidRDefault="004C090A">
    <w:pPr>
      <w:pStyle w:val="Header"/>
    </w:pPr>
  </w:p>
  <w:p w:rsidR="004C090A" w:rsidRDefault="004C09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503"/>
    <w:multiLevelType w:val="hybridMultilevel"/>
    <w:tmpl w:val="07709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D53B4"/>
    <w:multiLevelType w:val="hybridMultilevel"/>
    <w:tmpl w:val="B94C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38490D"/>
    <w:multiLevelType w:val="hybridMultilevel"/>
    <w:tmpl w:val="BDF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532CB6"/>
    <w:multiLevelType w:val="hybridMultilevel"/>
    <w:tmpl w:val="0634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0B2253"/>
    <w:multiLevelType w:val="hybridMultilevel"/>
    <w:tmpl w:val="FFD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316E5"/>
    <w:multiLevelType w:val="hybridMultilevel"/>
    <w:tmpl w:val="2AF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620E94"/>
    <w:rsid w:val="00046488"/>
    <w:rsid w:val="00051F49"/>
    <w:rsid w:val="000876E4"/>
    <w:rsid w:val="000D1A6B"/>
    <w:rsid w:val="000D3EDA"/>
    <w:rsid w:val="000F1943"/>
    <w:rsid w:val="00111449"/>
    <w:rsid w:val="0012609D"/>
    <w:rsid w:val="00130C60"/>
    <w:rsid w:val="00162954"/>
    <w:rsid w:val="00182C7E"/>
    <w:rsid w:val="00196E90"/>
    <w:rsid w:val="001B59B5"/>
    <w:rsid w:val="001D128A"/>
    <w:rsid w:val="001D5EAE"/>
    <w:rsid w:val="00230F7D"/>
    <w:rsid w:val="00237EC5"/>
    <w:rsid w:val="00244E4A"/>
    <w:rsid w:val="00252EC5"/>
    <w:rsid w:val="00294E73"/>
    <w:rsid w:val="002A48F4"/>
    <w:rsid w:val="002B33E1"/>
    <w:rsid w:val="002D0BE3"/>
    <w:rsid w:val="002E2AEB"/>
    <w:rsid w:val="002F33D5"/>
    <w:rsid w:val="002F7643"/>
    <w:rsid w:val="00342785"/>
    <w:rsid w:val="00363B2E"/>
    <w:rsid w:val="003E33A0"/>
    <w:rsid w:val="004940FB"/>
    <w:rsid w:val="00497E14"/>
    <w:rsid w:val="004C090A"/>
    <w:rsid w:val="004E1886"/>
    <w:rsid w:val="004F4625"/>
    <w:rsid w:val="005423FB"/>
    <w:rsid w:val="00551771"/>
    <w:rsid w:val="00556EE8"/>
    <w:rsid w:val="0057317E"/>
    <w:rsid w:val="00587DCD"/>
    <w:rsid w:val="005B3DDC"/>
    <w:rsid w:val="005D29A7"/>
    <w:rsid w:val="00620E94"/>
    <w:rsid w:val="00622C90"/>
    <w:rsid w:val="00675E4C"/>
    <w:rsid w:val="00683DED"/>
    <w:rsid w:val="00687587"/>
    <w:rsid w:val="0069480F"/>
    <w:rsid w:val="006E0F6C"/>
    <w:rsid w:val="00725E2A"/>
    <w:rsid w:val="00751DDB"/>
    <w:rsid w:val="0075405A"/>
    <w:rsid w:val="00770D9A"/>
    <w:rsid w:val="007757B5"/>
    <w:rsid w:val="007760E9"/>
    <w:rsid w:val="007845A0"/>
    <w:rsid w:val="007C3115"/>
    <w:rsid w:val="007C42A6"/>
    <w:rsid w:val="007D4F80"/>
    <w:rsid w:val="007F2E77"/>
    <w:rsid w:val="007F584E"/>
    <w:rsid w:val="00815FBD"/>
    <w:rsid w:val="008228F1"/>
    <w:rsid w:val="008252E3"/>
    <w:rsid w:val="0083642F"/>
    <w:rsid w:val="00885441"/>
    <w:rsid w:val="00896988"/>
    <w:rsid w:val="008B4B91"/>
    <w:rsid w:val="008C4409"/>
    <w:rsid w:val="008F34A7"/>
    <w:rsid w:val="00914AE3"/>
    <w:rsid w:val="00916D2D"/>
    <w:rsid w:val="00936AD7"/>
    <w:rsid w:val="009919D5"/>
    <w:rsid w:val="009F152A"/>
    <w:rsid w:val="009F5D7F"/>
    <w:rsid w:val="00A03EB6"/>
    <w:rsid w:val="00A05A3D"/>
    <w:rsid w:val="00A26EBB"/>
    <w:rsid w:val="00A31AB0"/>
    <w:rsid w:val="00A57845"/>
    <w:rsid w:val="00A816DA"/>
    <w:rsid w:val="00A90E57"/>
    <w:rsid w:val="00AF2F1C"/>
    <w:rsid w:val="00AF4F5E"/>
    <w:rsid w:val="00B22B38"/>
    <w:rsid w:val="00B46AA6"/>
    <w:rsid w:val="00B51B67"/>
    <w:rsid w:val="00B95398"/>
    <w:rsid w:val="00BA1614"/>
    <w:rsid w:val="00BB0254"/>
    <w:rsid w:val="00BE108D"/>
    <w:rsid w:val="00BE478C"/>
    <w:rsid w:val="00C21BC0"/>
    <w:rsid w:val="00C309D1"/>
    <w:rsid w:val="00C35AD2"/>
    <w:rsid w:val="00C66CEC"/>
    <w:rsid w:val="00C6705C"/>
    <w:rsid w:val="00C7041A"/>
    <w:rsid w:val="00C77A06"/>
    <w:rsid w:val="00CB7BEC"/>
    <w:rsid w:val="00CE39ED"/>
    <w:rsid w:val="00D14CA3"/>
    <w:rsid w:val="00D16411"/>
    <w:rsid w:val="00D20E33"/>
    <w:rsid w:val="00D27AFF"/>
    <w:rsid w:val="00D30AD3"/>
    <w:rsid w:val="00D6069B"/>
    <w:rsid w:val="00D6265F"/>
    <w:rsid w:val="00D93914"/>
    <w:rsid w:val="00D94AE8"/>
    <w:rsid w:val="00DC11DA"/>
    <w:rsid w:val="00E079F6"/>
    <w:rsid w:val="00E07EC8"/>
    <w:rsid w:val="00E26D46"/>
    <w:rsid w:val="00E429DB"/>
    <w:rsid w:val="00E502DF"/>
    <w:rsid w:val="00E5199C"/>
    <w:rsid w:val="00E755FA"/>
    <w:rsid w:val="00EA385D"/>
    <w:rsid w:val="00EA4C8B"/>
    <w:rsid w:val="00EF7111"/>
    <w:rsid w:val="00EF7B21"/>
    <w:rsid w:val="00EF7DA5"/>
    <w:rsid w:val="00F13849"/>
    <w:rsid w:val="00F1586C"/>
    <w:rsid w:val="00F366E4"/>
    <w:rsid w:val="00F6513A"/>
    <w:rsid w:val="00F66317"/>
    <w:rsid w:val="00F67894"/>
    <w:rsid w:val="00FA2ABD"/>
    <w:rsid w:val="00FA450E"/>
    <w:rsid w:val="00FA7A7F"/>
    <w:rsid w:val="00FD182C"/>
    <w:rsid w:val="00FE2283"/>
    <w:rsid w:val="00FE72BD"/>
    <w:rsid w:val="00FF36E6"/>
    <w:rsid w:val="00FF3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C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1614"/>
    <w:rPr>
      <w:color w:val="0000FF"/>
      <w:u w:val="single"/>
    </w:rPr>
  </w:style>
  <w:style w:type="paragraph" w:styleId="Header">
    <w:name w:val="header"/>
    <w:basedOn w:val="Normal"/>
    <w:link w:val="HeaderChar"/>
    <w:uiPriority w:val="99"/>
    <w:rsid w:val="004C090A"/>
    <w:pPr>
      <w:tabs>
        <w:tab w:val="center" w:pos="4680"/>
        <w:tab w:val="right" w:pos="9360"/>
      </w:tabs>
    </w:pPr>
  </w:style>
  <w:style w:type="character" w:customStyle="1" w:styleId="HeaderChar">
    <w:name w:val="Header Char"/>
    <w:basedOn w:val="DefaultParagraphFont"/>
    <w:link w:val="Header"/>
    <w:uiPriority w:val="99"/>
    <w:rsid w:val="004C090A"/>
    <w:rPr>
      <w:sz w:val="24"/>
      <w:szCs w:val="24"/>
    </w:rPr>
  </w:style>
  <w:style w:type="paragraph" w:styleId="Footer">
    <w:name w:val="footer"/>
    <w:basedOn w:val="Normal"/>
    <w:link w:val="FooterChar"/>
    <w:rsid w:val="004C090A"/>
    <w:pPr>
      <w:tabs>
        <w:tab w:val="center" w:pos="4680"/>
        <w:tab w:val="right" w:pos="9360"/>
      </w:tabs>
    </w:pPr>
  </w:style>
  <w:style w:type="character" w:customStyle="1" w:styleId="FooterChar">
    <w:name w:val="Footer Char"/>
    <w:basedOn w:val="DefaultParagraphFont"/>
    <w:link w:val="Footer"/>
    <w:rsid w:val="004C090A"/>
    <w:rPr>
      <w:sz w:val="24"/>
      <w:szCs w:val="24"/>
    </w:rPr>
  </w:style>
  <w:style w:type="paragraph" w:styleId="BalloonText">
    <w:name w:val="Balloon Text"/>
    <w:basedOn w:val="Normal"/>
    <w:link w:val="BalloonTextChar"/>
    <w:rsid w:val="004C090A"/>
    <w:rPr>
      <w:rFonts w:ascii="Tahoma" w:hAnsi="Tahoma" w:cs="Tahoma"/>
      <w:sz w:val="16"/>
      <w:szCs w:val="16"/>
    </w:rPr>
  </w:style>
  <w:style w:type="character" w:customStyle="1" w:styleId="BalloonTextChar">
    <w:name w:val="Balloon Text Char"/>
    <w:basedOn w:val="DefaultParagraphFont"/>
    <w:link w:val="BalloonText"/>
    <w:rsid w:val="004C090A"/>
    <w:rPr>
      <w:rFonts w:ascii="Tahoma" w:hAnsi="Tahoma" w:cs="Tahoma"/>
      <w:sz w:val="16"/>
      <w:szCs w:val="16"/>
    </w:rPr>
  </w:style>
  <w:style w:type="table" w:styleId="TableGrid">
    <w:name w:val="Table Grid"/>
    <w:basedOn w:val="TableNormal"/>
    <w:rsid w:val="00FA7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7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wcpcweb.nmci.navy.mil/cms/upload/images/pao/Warfare-Centers---PC.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WCPCD_Recruiting@navy.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WCPCD_Recruiting@navy.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nswcpcweb.nmci.navy.mil/cms/upload/images/pao/Warfare-Centers---PC_small.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8511-7F80-4D2D-AC12-FCFFAFCC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4787</CharactersWithSpaces>
  <SharedDoc>false</SharedDoc>
  <HLinks>
    <vt:vector size="6" baseType="variant">
      <vt:variant>
        <vt:i4>4718665</vt:i4>
      </vt:variant>
      <vt:variant>
        <vt:i4>0</vt:i4>
      </vt:variant>
      <vt:variant>
        <vt:i4>0</vt:i4>
      </vt:variant>
      <vt:variant>
        <vt:i4>5</vt:i4>
      </vt:variant>
      <vt:variant>
        <vt:lpwstr>mailto:nswcpcd_recruiting@navy.mil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kimberly.lucas</dc:creator>
  <cp:keywords/>
  <dc:description/>
  <cp:lastModifiedBy>richard.c.fowler</cp:lastModifiedBy>
  <cp:revision>15</cp:revision>
  <cp:lastPrinted>2012-01-12T17:35:00Z</cp:lastPrinted>
  <dcterms:created xsi:type="dcterms:W3CDTF">2012-01-12T16:55:00Z</dcterms:created>
  <dcterms:modified xsi:type="dcterms:W3CDTF">2012-01-19T16:38:00Z</dcterms:modified>
</cp:coreProperties>
</file>